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B54D8" w:rsidR="00494FB3" w:rsidP="00C9128B" w:rsidRDefault="00985D43" w14:paraId="5DFB6543" w14:textId="77777777">
      <w:pPr>
        <w:ind w:firstLine="708"/>
        <w15:collapsed w:val="false"/>
        <w:rPr>
          <w:rFonts w:ascii="Arial" w:hAnsi="Arial" w:cs="Arial"/>
        </w:rPr>
      </w:pPr>
      <w:r w:rsidRPr="00AB54D8">
        <w:rPr>
          <w:rFonts w:ascii="Arial" w:hAnsi="Arial" w:cs="Arial"/>
          <w:noProof/>
        </w:rPr>
        <w:drawing>
          <wp:inline distT="0" distB="0" distL="0" distR="0">
            <wp:extent cx="504190" cy="676910"/>
            <wp:effectExtent l="0" t="0" r="0" b="8890"/>
            <wp:docPr id="1" name="Slika 1" descr="grb%20rh%201"/>
            <wp:cNvGraphicFramePr>
              <a:graphicFrameLocks noChangeAspect="true"/>
            </wp:cNvGraphicFramePr>
            <a:graphic>
              <a:graphicData uri="http://schemas.openxmlformats.org/drawingml/2006/picture">
                <pic:pic>
                  <pic:nvPicPr>
                    <pic:cNvPr id="0" name="Picture 1" descr="grb%20rh%201"/>
                    <pic:cNvPicPr>
                      <a:picLocks noChangeAspect="true" noChangeArrowheads="true"/>
                    </pic:cNvPicPr>
                  </pic:nvPicPr>
                  <pic:blipFill>
                    <a:blip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04190" cy="676910"/>
                    </a:xfrm>
                    <a:prstGeom prst="rect">
                      <a:avLst/>
                    </a:prstGeom>
                    <a:noFill/>
                    <a:ln>
                      <a:noFill/>
                    </a:ln>
                  </pic:spPr>
                </pic:pic>
              </a:graphicData>
            </a:graphic>
          </wp:inline>
        </w:drawing>
      </w:r>
    </w:p>
    <w:p w:rsidRPr="00AB54D8" w:rsidR="00564D9B" w:rsidP="00C9128B" w:rsidRDefault="00564D9B" w14:paraId="106897BB" w14:textId="77777777">
      <w:pPr>
        <w:jc w:val="center"/>
        <w:rPr>
          <w:rFonts w:ascii="Arial" w:hAnsi="Arial" w:eastAsia="Batang" w:cs="Arial"/>
        </w:rPr>
      </w:pPr>
    </w:p>
    <w:p w:rsidRPr="00AB54D8" w:rsidR="00564D9B" w:rsidP="00C9128B" w:rsidRDefault="00C9128B" w14:paraId="179192FD" w14:textId="77777777">
      <w:pPr>
        <w:rPr>
          <w:rFonts w:ascii="Arial" w:hAnsi="Arial" w:eastAsia="Batang" w:cs="Arial"/>
        </w:rPr>
      </w:pPr>
      <w:r w:rsidRPr="00AB54D8">
        <w:rPr>
          <w:rFonts w:ascii="Arial" w:hAnsi="Arial" w:eastAsia="Batang" w:cs="Arial"/>
        </w:rPr>
        <w:t xml:space="preserve">       </w:t>
      </w:r>
      <w:r w:rsidRPr="00AB54D8" w:rsidR="00564D9B">
        <w:rPr>
          <w:rFonts w:ascii="Arial" w:hAnsi="Arial" w:eastAsia="Batang" w:cs="Arial"/>
        </w:rPr>
        <w:t>Republika Hrva</w:t>
      </w:r>
      <w:r w:rsidRPr="00AB54D8" w:rsidR="00D77687">
        <w:rPr>
          <w:rFonts w:ascii="Arial" w:hAnsi="Arial" w:eastAsia="Batang" w:cs="Arial"/>
        </w:rPr>
        <w:t xml:space="preserve">tska </w:t>
      </w:r>
      <w:r w:rsidRPr="00AB54D8" w:rsidR="00D77687">
        <w:rPr>
          <w:rFonts w:ascii="Arial" w:hAnsi="Arial" w:eastAsia="Batang" w:cs="Arial"/>
        </w:rPr>
        <w:tab/>
      </w:r>
      <w:r w:rsidRPr="00AB54D8" w:rsidR="00D77687">
        <w:rPr>
          <w:rFonts w:ascii="Arial" w:hAnsi="Arial" w:eastAsia="Batang" w:cs="Arial"/>
        </w:rPr>
        <w:tab/>
      </w:r>
      <w:r w:rsidRPr="00AB54D8" w:rsidR="00D77687">
        <w:rPr>
          <w:rFonts w:ascii="Arial" w:hAnsi="Arial" w:eastAsia="Batang" w:cs="Arial"/>
        </w:rPr>
        <w:tab/>
      </w:r>
      <w:r w:rsidRPr="00AB54D8" w:rsidR="00D77687">
        <w:rPr>
          <w:rFonts w:ascii="Arial" w:hAnsi="Arial" w:eastAsia="Batang" w:cs="Arial"/>
        </w:rPr>
        <w:tab/>
      </w:r>
      <w:r w:rsidRPr="00AB54D8" w:rsidR="00D77687">
        <w:rPr>
          <w:rFonts w:ascii="Arial" w:hAnsi="Arial" w:eastAsia="Batang" w:cs="Arial"/>
        </w:rPr>
        <w:tab/>
      </w:r>
      <w:r w:rsidRPr="00AB54D8" w:rsidR="00D77687">
        <w:rPr>
          <w:rFonts w:ascii="Arial" w:hAnsi="Arial" w:eastAsia="Batang" w:cs="Arial"/>
        </w:rPr>
        <w:tab/>
      </w:r>
      <w:r w:rsidRPr="00AB54D8">
        <w:rPr>
          <w:rFonts w:ascii="Arial" w:hAnsi="Arial" w:eastAsia="Batang" w:cs="Arial"/>
        </w:rPr>
        <w:t xml:space="preserve">    </w:t>
      </w:r>
    </w:p>
    <w:p w:rsidRPr="00AB54D8" w:rsidR="00564D9B" w:rsidP="00C9128B" w:rsidRDefault="00C9128B" w14:paraId="46C0B446" w14:textId="77777777">
      <w:pPr>
        <w:rPr>
          <w:rFonts w:ascii="Arial" w:hAnsi="Arial" w:eastAsia="Batang" w:cs="Arial"/>
        </w:rPr>
      </w:pPr>
      <w:r w:rsidRPr="00AB54D8">
        <w:rPr>
          <w:rFonts w:ascii="Arial" w:hAnsi="Arial" w:eastAsia="Batang" w:cs="Arial"/>
        </w:rPr>
        <w:t xml:space="preserve">  </w:t>
      </w:r>
      <w:r w:rsidRPr="00AB54D8" w:rsidR="00C954A7">
        <w:rPr>
          <w:rFonts w:ascii="Arial" w:hAnsi="Arial" w:eastAsia="Batang" w:cs="Arial"/>
        </w:rPr>
        <w:t xml:space="preserve">Općinski sud </w:t>
      </w:r>
      <w:r w:rsidRPr="00AB54D8" w:rsidR="00564D9B">
        <w:rPr>
          <w:rFonts w:ascii="Arial" w:hAnsi="Arial" w:eastAsia="Batang" w:cs="Arial"/>
        </w:rPr>
        <w:t xml:space="preserve"> u Metkoviću</w:t>
      </w:r>
    </w:p>
    <w:p w:rsidRPr="00AB54D8" w:rsidR="00614DD8" w:rsidP="0051599C" w:rsidRDefault="00C9128B" w14:paraId="69D0BC64" w14:textId="77777777">
      <w:pPr>
        <w:rPr>
          <w:rFonts w:ascii="Arial" w:hAnsi="Arial" w:eastAsia="Batang" w:cs="Arial"/>
        </w:rPr>
      </w:pPr>
      <w:r w:rsidRPr="00AB54D8">
        <w:rPr>
          <w:rFonts w:ascii="Arial" w:hAnsi="Arial" w:eastAsia="Batang" w:cs="Arial"/>
        </w:rPr>
        <w:t xml:space="preserve">             </w:t>
      </w:r>
      <w:r w:rsidRPr="00AB54D8" w:rsidR="00564D9B">
        <w:rPr>
          <w:rFonts w:ascii="Arial" w:hAnsi="Arial" w:eastAsia="Batang" w:cs="Arial"/>
        </w:rPr>
        <w:t>Metković</w:t>
      </w:r>
      <w:r w:rsidRPr="00AB54D8" w:rsidR="00C07306">
        <w:rPr>
          <w:rFonts w:ascii="Arial" w:hAnsi="Arial" w:eastAsia="Batang" w:cs="Arial"/>
        </w:rPr>
        <w:t xml:space="preserve">                                                                                    </w:t>
      </w:r>
      <w:r w:rsidR="0051599C">
        <w:rPr>
          <w:rFonts w:ascii="Arial" w:hAnsi="Arial" w:eastAsia="Batang" w:cs="Arial"/>
        </w:rPr>
        <w:t xml:space="preserve">   </w:t>
      </w:r>
    </w:p>
    <w:p w:rsidRPr="00AB54D8" w:rsidR="00614DD8" w:rsidP="00C9128B" w:rsidRDefault="00614DD8" w14:paraId="07D835CD" w14:textId="77777777">
      <w:pPr>
        <w:jc w:val="center"/>
        <w:rPr>
          <w:rFonts w:ascii="Arial" w:hAnsi="Arial" w:eastAsia="Batang" w:cs="Arial"/>
        </w:rPr>
      </w:pPr>
    </w:p>
    <w:p w:rsidRPr="00AB54D8" w:rsidR="00614DD8" w:rsidP="00C9128B" w:rsidRDefault="00903067" w14:paraId="0C94BB6A" w14:textId="77777777">
      <w:pPr>
        <w:jc w:val="center"/>
        <w:rPr>
          <w:rFonts w:ascii="Arial" w:hAnsi="Arial" w:eastAsia="Batang" w:cs="Arial"/>
        </w:rPr>
      </w:pPr>
      <w:r w:rsidRPr="00AB54D8">
        <w:rPr>
          <w:rFonts w:ascii="Arial" w:hAnsi="Arial" w:eastAsia="Batang" w:cs="Arial"/>
        </w:rPr>
        <w:t xml:space="preserve">U </w:t>
      </w:r>
      <w:r w:rsidRPr="00AB54D8" w:rsidR="00F545D1">
        <w:rPr>
          <w:rFonts w:ascii="Arial" w:hAnsi="Arial" w:eastAsia="Batang" w:cs="Arial"/>
        </w:rPr>
        <w:t xml:space="preserve"> </w:t>
      </w:r>
      <w:r w:rsidRPr="00AB54D8">
        <w:rPr>
          <w:rFonts w:ascii="Arial" w:hAnsi="Arial" w:eastAsia="Batang" w:cs="Arial"/>
        </w:rPr>
        <w:t xml:space="preserve"> I</w:t>
      </w:r>
      <w:r w:rsidRPr="00AB54D8" w:rsidR="00F545D1">
        <w:rPr>
          <w:rFonts w:ascii="Arial" w:hAnsi="Arial" w:eastAsia="Batang" w:cs="Arial"/>
        </w:rPr>
        <w:t xml:space="preserve"> </w:t>
      </w:r>
      <w:r w:rsidRPr="00AB54D8">
        <w:rPr>
          <w:rFonts w:ascii="Arial" w:hAnsi="Arial" w:eastAsia="Batang" w:cs="Arial"/>
        </w:rPr>
        <w:t>M</w:t>
      </w:r>
      <w:r w:rsidRPr="00AB54D8" w:rsidR="00F545D1">
        <w:rPr>
          <w:rFonts w:ascii="Arial" w:hAnsi="Arial" w:eastAsia="Batang" w:cs="Arial"/>
        </w:rPr>
        <w:t xml:space="preserve"> </w:t>
      </w:r>
      <w:r w:rsidRPr="00AB54D8">
        <w:rPr>
          <w:rFonts w:ascii="Arial" w:hAnsi="Arial" w:eastAsia="Batang" w:cs="Arial"/>
        </w:rPr>
        <w:t xml:space="preserve">E </w:t>
      </w:r>
      <w:r w:rsidRPr="00AB54D8" w:rsidR="00F545D1">
        <w:rPr>
          <w:rFonts w:ascii="Arial" w:hAnsi="Arial" w:eastAsia="Batang" w:cs="Arial"/>
        </w:rPr>
        <w:t xml:space="preserve"> </w:t>
      </w:r>
      <w:r w:rsidRPr="00AB54D8">
        <w:rPr>
          <w:rFonts w:ascii="Arial" w:hAnsi="Arial" w:eastAsia="Batang" w:cs="Arial"/>
        </w:rPr>
        <w:t xml:space="preserve">  R</w:t>
      </w:r>
      <w:r w:rsidRPr="00AB54D8" w:rsidR="00F545D1">
        <w:rPr>
          <w:rFonts w:ascii="Arial" w:hAnsi="Arial" w:eastAsia="Batang" w:cs="Arial"/>
        </w:rPr>
        <w:t xml:space="preserve"> </w:t>
      </w:r>
      <w:r w:rsidRPr="00AB54D8">
        <w:rPr>
          <w:rFonts w:ascii="Arial" w:hAnsi="Arial" w:eastAsia="Batang" w:cs="Arial"/>
        </w:rPr>
        <w:t>E</w:t>
      </w:r>
      <w:r w:rsidRPr="00AB54D8" w:rsidR="00F545D1">
        <w:rPr>
          <w:rFonts w:ascii="Arial" w:hAnsi="Arial" w:eastAsia="Batang" w:cs="Arial"/>
        </w:rPr>
        <w:t xml:space="preserve"> </w:t>
      </w:r>
      <w:r w:rsidRPr="00AB54D8">
        <w:rPr>
          <w:rFonts w:ascii="Arial" w:hAnsi="Arial" w:eastAsia="Batang" w:cs="Arial"/>
        </w:rPr>
        <w:t>P</w:t>
      </w:r>
      <w:r w:rsidRPr="00AB54D8" w:rsidR="00F545D1">
        <w:rPr>
          <w:rFonts w:ascii="Arial" w:hAnsi="Arial" w:eastAsia="Batang" w:cs="Arial"/>
        </w:rPr>
        <w:t xml:space="preserve"> </w:t>
      </w:r>
      <w:r w:rsidRPr="00AB54D8">
        <w:rPr>
          <w:rFonts w:ascii="Arial" w:hAnsi="Arial" w:eastAsia="Batang" w:cs="Arial"/>
        </w:rPr>
        <w:t>U</w:t>
      </w:r>
      <w:r w:rsidRPr="00AB54D8" w:rsidR="00F545D1">
        <w:rPr>
          <w:rFonts w:ascii="Arial" w:hAnsi="Arial" w:eastAsia="Batang" w:cs="Arial"/>
        </w:rPr>
        <w:t xml:space="preserve"> </w:t>
      </w:r>
      <w:r w:rsidRPr="00AB54D8">
        <w:rPr>
          <w:rFonts w:ascii="Arial" w:hAnsi="Arial" w:eastAsia="Batang" w:cs="Arial"/>
        </w:rPr>
        <w:t>B</w:t>
      </w:r>
      <w:r w:rsidRPr="00AB54D8" w:rsidR="00F545D1">
        <w:rPr>
          <w:rFonts w:ascii="Arial" w:hAnsi="Arial" w:eastAsia="Batang" w:cs="Arial"/>
        </w:rPr>
        <w:t xml:space="preserve"> </w:t>
      </w:r>
      <w:r w:rsidRPr="00AB54D8">
        <w:rPr>
          <w:rFonts w:ascii="Arial" w:hAnsi="Arial" w:eastAsia="Batang" w:cs="Arial"/>
        </w:rPr>
        <w:t>L</w:t>
      </w:r>
      <w:r w:rsidRPr="00AB54D8" w:rsidR="00F545D1">
        <w:rPr>
          <w:rFonts w:ascii="Arial" w:hAnsi="Arial" w:eastAsia="Batang" w:cs="Arial"/>
        </w:rPr>
        <w:t xml:space="preserve"> </w:t>
      </w:r>
      <w:r w:rsidRPr="00AB54D8">
        <w:rPr>
          <w:rFonts w:ascii="Arial" w:hAnsi="Arial" w:eastAsia="Batang" w:cs="Arial"/>
        </w:rPr>
        <w:t>I</w:t>
      </w:r>
      <w:r w:rsidRPr="00AB54D8" w:rsidR="00F545D1">
        <w:rPr>
          <w:rFonts w:ascii="Arial" w:hAnsi="Arial" w:eastAsia="Batang" w:cs="Arial"/>
        </w:rPr>
        <w:t xml:space="preserve"> </w:t>
      </w:r>
      <w:r w:rsidRPr="00AB54D8">
        <w:rPr>
          <w:rFonts w:ascii="Arial" w:hAnsi="Arial" w:eastAsia="Batang" w:cs="Arial"/>
        </w:rPr>
        <w:t>K</w:t>
      </w:r>
      <w:r w:rsidRPr="00AB54D8" w:rsidR="00F545D1">
        <w:rPr>
          <w:rFonts w:ascii="Arial" w:hAnsi="Arial" w:eastAsia="Batang" w:cs="Arial"/>
        </w:rPr>
        <w:t xml:space="preserve"> </w:t>
      </w:r>
      <w:r w:rsidRPr="00AB54D8">
        <w:rPr>
          <w:rFonts w:ascii="Arial" w:hAnsi="Arial" w:eastAsia="Batang" w:cs="Arial"/>
        </w:rPr>
        <w:t xml:space="preserve">E  </w:t>
      </w:r>
      <w:r w:rsidRPr="00AB54D8" w:rsidR="00F545D1">
        <w:rPr>
          <w:rFonts w:ascii="Arial" w:hAnsi="Arial" w:eastAsia="Batang" w:cs="Arial"/>
        </w:rPr>
        <w:t xml:space="preserve"> </w:t>
      </w:r>
      <w:r w:rsidRPr="00AB54D8">
        <w:rPr>
          <w:rFonts w:ascii="Arial" w:hAnsi="Arial" w:eastAsia="Batang" w:cs="Arial"/>
        </w:rPr>
        <w:t xml:space="preserve"> H</w:t>
      </w:r>
      <w:r w:rsidRPr="00AB54D8" w:rsidR="00F545D1">
        <w:rPr>
          <w:rFonts w:ascii="Arial" w:hAnsi="Arial" w:eastAsia="Batang" w:cs="Arial"/>
        </w:rPr>
        <w:t xml:space="preserve"> </w:t>
      </w:r>
      <w:r w:rsidRPr="00AB54D8">
        <w:rPr>
          <w:rFonts w:ascii="Arial" w:hAnsi="Arial" w:eastAsia="Batang" w:cs="Arial"/>
        </w:rPr>
        <w:t>R</w:t>
      </w:r>
      <w:r w:rsidRPr="00AB54D8" w:rsidR="00F545D1">
        <w:rPr>
          <w:rFonts w:ascii="Arial" w:hAnsi="Arial" w:eastAsia="Batang" w:cs="Arial"/>
        </w:rPr>
        <w:t xml:space="preserve"> </w:t>
      </w:r>
      <w:r w:rsidRPr="00AB54D8">
        <w:rPr>
          <w:rFonts w:ascii="Arial" w:hAnsi="Arial" w:eastAsia="Batang" w:cs="Arial"/>
        </w:rPr>
        <w:t>V</w:t>
      </w:r>
      <w:r w:rsidRPr="00AB54D8" w:rsidR="00F545D1">
        <w:rPr>
          <w:rFonts w:ascii="Arial" w:hAnsi="Arial" w:eastAsia="Batang" w:cs="Arial"/>
        </w:rPr>
        <w:t xml:space="preserve"> </w:t>
      </w:r>
      <w:r w:rsidRPr="00AB54D8">
        <w:rPr>
          <w:rFonts w:ascii="Arial" w:hAnsi="Arial" w:eastAsia="Batang" w:cs="Arial"/>
        </w:rPr>
        <w:t>A</w:t>
      </w:r>
      <w:r w:rsidRPr="00AB54D8" w:rsidR="00F545D1">
        <w:rPr>
          <w:rFonts w:ascii="Arial" w:hAnsi="Arial" w:eastAsia="Batang" w:cs="Arial"/>
        </w:rPr>
        <w:t xml:space="preserve"> </w:t>
      </w:r>
      <w:r w:rsidRPr="00AB54D8">
        <w:rPr>
          <w:rFonts w:ascii="Arial" w:hAnsi="Arial" w:eastAsia="Batang" w:cs="Arial"/>
        </w:rPr>
        <w:t>T</w:t>
      </w:r>
      <w:r w:rsidRPr="00AB54D8" w:rsidR="00F545D1">
        <w:rPr>
          <w:rFonts w:ascii="Arial" w:hAnsi="Arial" w:eastAsia="Batang" w:cs="Arial"/>
        </w:rPr>
        <w:t xml:space="preserve"> </w:t>
      </w:r>
      <w:r w:rsidRPr="00AB54D8">
        <w:rPr>
          <w:rFonts w:ascii="Arial" w:hAnsi="Arial" w:eastAsia="Batang" w:cs="Arial"/>
        </w:rPr>
        <w:t>S</w:t>
      </w:r>
      <w:r w:rsidRPr="00AB54D8" w:rsidR="00F545D1">
        <w:rPr>
          <w:rFonts w:ascii="Arial" w:hAnsi="Arial" w:eastAsia="Batang" w:cs="Arial"/>
        </w:rPr>
        <w:t xml:space="preserve"> </w:t>
      </w:r>
      <w:r w:rsidRPr="00AB54D8">
        <w:rPr>
          <w:rFonts w:ascii="Arial" w:hAnsi="Arial" w:eastAsia="Batang" w:cs="Arial"/>
        </w:rPr>
        <w:t>K</w:t>
      </w:r>
      <w:r w:rsidRPr="00AB54D8" w:rsidR="00F545D1">
        <w:rPr>
          <w:rFonts w:ascii="Arial" w:hAnsi="Arial" w:eastAsia="Batang" w:cs="Arial"/>
        </w:rPr>
        <w:t xml:space="preserve"> </w:t>
      </w:r>
      <w:r w:rsidRPr="00AB54D8">
        <w:rPr>
          <w:rFonts w:ascii="Arial" w:hAnsi="Arial" w:eastAsia="Batang" w:cs="Arial"/>
        </w:rPr>
        <w:t>E</w:t>
      </w:r>
    </w:p>
    <w:p w:rsidRPr="00AB54D8" w:rsidR="00903067" w:rsidP="00C9128B" w:rsidRDefault="00903067" w14:paraId="40E67EFD" w14:textId="77777777">
      <w:pPr>
        <w:jc w:val="center"/>
        <w:rPr>
          <w:rFonts w:ascii="Arial" w:hAnsi="Arial" w:eastAsia="Batang" w:cs="Arial"/>
        </w:rPr>
      </w:pPr>
    </w:p>
    <w:p w:rsidR="00640011" w:rsidP="00C9128B" w:rsidRDefault="00903067" w14:paraId="65A29390" w14:textId="77777777">
      <w:pPr>
        <w:jc w:val="center"/>
        <w:rPr>
          <w:rFonts w:ascii="Arial" w:hAnsi="Arial" w:eastAsia="Batang" w:cs="Arial"/>
        </w:rPr>
      </w:pPr>
      <w:r w:rsidRPr="00AB54D8">
        <w:rPr>
          <w:rFonts w:ascii="Arial" w:hAnsi="Arial" w:eastAsia="Batang" w:cs="Arial"/>
        </w:rPr>
        <w:t>P</w:t>
      </w:r>
      <w:r w:rsidRPr="00AB54D8" w:rsidR="00F545D1">
        <w:rPr>
          <w:rFonts w:ascii="Arial" w:hAnsi="Arial" w:eastAsia="Batang" w:cs="Arial"/>
        </w:rPr>
        <w:t xml:space="preserve"> </w:t>
      </w:r>
      <w:r w:rsidRPr="00AB54D8">
        <w:rPr>
          <w:rFonts w:ascii="Arial" w:hAnsi="Arial" w:eastAsia="Batang" w:cs="Arial"/>
        </w:rPr>
        <w:t>R</w:t>
      </w:r>
      <w:r w:rsidRPr="00AB54D8" w:rsidR="00F545D1">
        <w:rPr>
          <w:rFonts w:ascii="Arial" w:hAnsi="Arial" w:eastAsia="Batang" w:cs="Arial"/>
        </w:rPr>
        <w:t xml:space="preserve"> </w:t>
      </w:r>
      <w:r w:rsidRPr="00AB54D8">
        <w:rPr>
          <w:rFonts w:ascii="Arial" w:hAnsi="Arial" w:eastAsia="Batang" w:cs="Arial"/>
        </w:rPr>
        <w:t>E</w:t>
      </w:r>
      <w:r w:rsidRPr="00AB54D8" w:rsidR="00F545D1">
        <w:rPr>
          <w:rFonts w:ascii="Arial" w:hAnsi="Arial" w:eastAsia="Batang" w:cs="Arial"/>
        </w:rPr>
        <w:t xml:space="preserve"> </w:t>
      </w:r>
      <w:r w:rsidRPr="00AB54D8">
        <w:rPr>
          <w:rFonts w:ascii="Arial" w:hAnsi="Arial" w:eastAsia="Batang" w:cs="Arial"/>
        </w:rPr>
        <w:t>S</w:t>
      </w:r>
      <w:r w:rsidRPr="00AB54D8" w:rsidR="00F545D1">
        <w:rPr>
          <w:rFonts w:ascii="Arial" w:hAnsi="Arial" w:eastAsia="Batang" w:cs="Arial"/>
        </w:rPr>
        <w:t xml:space="preserve"> </w:t>
      </w:r>
      <w:r w:rsidRPr="00AB54D8">
        <w:rPr>
          <w:rFonts w:ascii="Arial" w:hAnsi="Arial" w:eastAsia="Batang" w:cs="Arial"/>
        </w:rPr>
        <w:t>U</w:t>
      </w:r>
      <w:r w:rsidRPr="00AB54D8" w:rsidR="00F545D1">
        <w:rPr>
          <w:rFonts w:ascii="Arial" w:hAnsi="Arial" w:eastAsia="Batang" w:cs="Arial"/>
        </w:rPr>
        <w:t xml:space="preserve"> </w:t>
      </w:r>
      <w:r w:rsidRPr="00AB54D8">
        <w:rPr>
          <w:rFonts w:ascii="Arial" w:hAnsi="Arial" w:eastAsia="Batang" w:cs="Arial"/>
        </w:rPr>
        <w:t>D</w:t>
      </w:r>
      <w:r w:rsidRPr="00AB54D8" w:rsidR="00F545D1">
        <w:rPr>
          <w:rFonts w:ascii="Arial" w:hAnsi="Arial" w:eastAsia="Batang" w:cs="Arial"/>
        </w:rPr>
        <w:t xml:space="preserve"> </w:t>
      </w:r>
      <w:r w:rsidRPr="00AB54D8">
        <w:rPr>
          <w:rFonts w:ascii="Arial" w:hAnsi="Arial" w:eastAsia="Batang" w:cs="Arial"/>
        </w:rPr>
        <w:t>A</w:t>
      </w:r>
    </w:p>
    <w:p w:rsidRPr="00AB54D8" w:rsidR="00366C7C" w:rsidP="00E51F5D" w:rsidRDefault="00366C7C" w14:paraId="2903EB7B" w14:textId="77777777">
      <w:pPr>
        <w:rPr>
          <w:rFonts w:ascii="Arial" w:hAnsi="Arial" w:eastAsia="Batang" w:cs="Arial"/>
        </w:rPr>
      </w:pPr>
    </w:p>
    <w:p w:rsidR="00A54FA0" w:rsidP="00CF52A5" w:rsidRDefault="0051599C" w14:paraId="166DA44E" w14:textId="77777777">
      <w:pPr>
        <w:ind w:firstLine="1080"/>
        <w:contextualSpacing/>
        <w:jc w:val="both"/>
        <w:rPr>
          <w:rFonts w:ascii="Arial" w:hAnsi="Arial" w:eastAsia="Batang" w:cs="Arial"/>
        </w:rPr>
      </w:pPr>
      <w:r>
        <w:rPr>
          <w:rFonts w:ascii="Arial" w:hAnsi="Arial" w:eastAsia="Batang" w:cs="Arial"/>
        </w:rPr>
        <w:tab/>
      </w:r>
      <w:r w:rsidRPr="00AB54D8" w:rsidR="00C954A7">
        <w:rPr>
          <w:rFonts w:ascii="Arial" w:hAnsi="Arial" w:eastAsia="Batang" w:cs="Arial"/>
        </w:rPr>
        <w:t xml:space="preserve">Općinski sud </w:t>
      </w:r>
      <w:r w:rsidRPr="00AB54D8" w:rsidR="00C26B07">
        <w:rPr>
          <w:rFonts w:ascii="Arial" w:hAnsi="Arial" w:eastAsia="Batang" w:cs="Arial"/>
        </w:rPr>
        <w:t xml:space="preserve"> u Metkoviću,</w:t>
      </w:r>
      <w:r w:rsidRPr="00AB54D8" w:rsidR="006B30C0">
        <w:rPr>
          <w:rFonts w:ascii="Arial" w:hAnsi="Arial" w:eastAsia="Batang" w:cs="Arial"/>
        </w:rPr>
        <w:t xml:space="preserve"> po sucu Stanka Obradović</w:t>
      </w:r>
      <w:r w:rsidRPr="00AB54D8" w:rsidR="00506DAB">
        <w:rPr>
          <w:rFonts w:ascii="Arial" w:hAnsi="Arial" w:eastAsia="Batang" w:cs="Arial"/>
        </w:rPr>
        <w:t>, uz sudjelo</w:t>
      </w:r>
      <w:r w:rsidRPr="00AB54D8" w:rsidR="00C9128B">
        <w:rPr>
          <w:rFonts w:ascii="Arial" w:hAnsi="Arial" w:eastAsia="Batang" w:cs="Arial"/>
        </w:rPr>
        <w:t>vanje zapisničara  Katice Zovko</w:t>
      </w:r>
      <w:r w:rsidRPr="00AB54D8" w:rsidR="00506DAB">
        <w:rPr>
          <w:rFonts w:ascii="Arial" w:hAnsi="Arial" w:eastAsia="Batang" w:cs="Arial"/>
        </w:rPr>
        <w:t xml:space="preserve">, </w:t>
      </w:r>
      <w:r w:rsidRPr="00AB54D8" w:rsidR="001A6AF7">
        <w:rPr>
          <w:rFonts w:ascii="Arial" w:hAnsi="Arial" w:eastAsia="Batang" w:cs="Arial"/>
        </w:rPr>
        <w:t>u prekršajnom predmetu protiv okrivlj</w:t>
      </w:r>
      <w:r w:rsidR="007415E2">
        <w:rPr>
          <w:rFonts w:ascii="Arial" w:hAnsi="Arial" w:eastAsia="Batang" w:cs="Arial"/>
        </w:rPr>
        <w:t>en</w:t>
      </w:r>
      <w:r w:rsidR="001B3E39">
        <w:rPr>
          <w:rFonts w:ascii="Arial" w:hAnsi="Arial" w:eastAsia="Batang" w:cs="Arial"/>
        </w:rPr>
        <w:t>e Katje Alexandre  Barbir  s privremenim boravkom u Metkoviću,</w:t>
      </w:r>
      <w:r w:rsidR="006F4204">
        <w:rPr>
          <w:rFonts w:ascii="Arial" w:hAnsi="Arial" w:eastAsia="Batang" w:cs="Arial"/>
        </w:rPr>
        <w:t xml:space="preserve"> </w:t>
      </w:r>
      <w:r w:rsidRPr="00AB54D8" w:rsidR="00B14358">
        <w:rPr>
          <w:rFonts w:ascii="Arial" w:hAnsi="Arial" w:eastAsia="Batang" w:cs="Arial"/>
        </w:rPr>
        <w:t xml:space="preserve"> zbog </w:t>
      </w:r>
      <w:r w:rsidRPr="00AB54D8" w:rsidR="001A6AF7">
        <w:rPr>
          <w:rFonts w:ascii="Arial" w:hAnsi="Arial" w:eastAsia="Batang" w:cs="Arial"/>
        </w:rPr>
        <w:t>prekršaja iz</w:t>
      </w:r>
      <w:r w:rsidR="00F953B0">
        <w:rPr>
          <w:rFonts w:ascii="Arial" w:hAnsi="Arial" w:eastAsia="Batang" w:cs="Arial"/>
        </w:rPr>
        <w:t xml:space="preserve"> </w:t>
      </w:r>
      <w:r w:rsidR="007415E2">
        <w:rPr>
          <w:rFonts w:ascii="Arial" w:hAnsi="Arial" w:eastAsia="Batang" w:cs="Arial"/>
        </w:rPr>
        <w:t>čl.</w:t>
      </w:r>
      <w:r w:rsidR="0083641B">
        <w:rPr>
          <w:rFonts w:ascii="Arial" w:hAnsi="Arial" w:eastAsia="Batang" w:cs="Arial"/>
        </w:rPr>
        <w:t xml:space="preserve"> </w:t>
      </w:r>
      <w:r w:rsidR="00CF52A5">
        <w:rPr>
          <w:rFonts w:ascii="Arial" w:hAnsi="Arial" w:eastAsia="Batang" w:cs="Arial"/>
        </w:rPr>
        <w:t xml:space="preserve">10. st. 1. </w:t>
      </w:r>
      <w:proofErr w:type="spellStart"/>
      <w:r w:rsidR="00CF52A5">
        <w:rPr>
          <w:rFonts w:ascii="Arial" w:hAnsi="Arial" w:eastAsia="Batang" w:cs="Arial"/>
        </w:rPr>
        <w:t>toč</w:t>
      </w:r>
      <w:proofErr w:type="spellEnd"/>
      <w:r w:rsidR="00CF52A5">
        <w:rPr>
          <w:rFonts w:ascii="Arial" w:hAnsi="Arial" w:eastAsia="Batang" w:cs="Arial"/>
        </w:rPr>
        <w:t xml:space="preserve">. </w:t>
      </w:r>
      <w:r w:rsidR="006D79F9">
        <w:rPr>
          <w:rFonts w:ascii="Arial" w:hAnsi="Arial" w:eastAsia="Batang" w:cs="Arial"/>
        </w:rPr>
        <w:t>3</w:t>
      </w:r>
      <w:r w:rsidR="00CF52A5">
        <w:rPr>
          <w:rFonts w:ascii="Arial" w:hAnsi="Arial" w:eastAsia="Batang" w:cs="Arial"/>
        </w:rPr>
        <w:t xml:space="preserve">. zakona o zaštiti od nasilja u obitelji a  kažnjivo po čl. 22. st. </w:t>
      </w:r>
      <w:r w:rsidR="001B3E39">
        <w:rPr>
          <w:rFonts w:ascii="Arial" w:hAnsi="Arial" w:eastAsia="Batang" w:cs="Arial"/>
        </w:rPr>
        <w:t>5</w:t>
      </w:r>
      <w:r w:rsidR="00CF52A5">
        <w:rPr>
          <w:rFonts w:ascii="Arial" w:hAnsi="Arial" w:eastAsia="Batang" w:cs="Arial"/>
        </w:rPr>
        <w:t xml:space="preserve">. </w:t>
      </w:r>
      <w:proofErr w:type="spellStart"/>
      <w:r w:rsidR="00CF52A5">
        <w:rPr>
          <w:rFonts w:ascii="Arial" w:hAnsi="Arial" w:eastAsia="Batang" w:cs="Arial"/>
        </w:rPr>
        <w:t>toč</w:t>
      </w:r>
      <w:proofErr w:type="spellEnd"/>
      <w:r w:rsidR="00CF52A5">
        <w:rPr>
          <w:rFonts w:ascii="Arial" w:hAnsi="Arial" w:eastAsia="Batang" w:cs="Arial"/>
        </w:rPr>
        <w:t xml:space="preserve">. 1.  citiranog Zakona </w:t>
      </w:r>
      <w:r w:rsidRPr="008C75B4" w:rsidR="008C75B4">
        <w:rPr>
          <w:rFonts w:ascii="Arial" w:hAnsi="Arial" w:eastAsia="Batang" w:cs="Arial"/>
        </w:rPr>
        <w:t>(N. N. 41/77, 52/77, 41/89, 55/89, 5/90, 30/90, 47/90, 29/94, 114/22,)</w:t>
      </w:r>
      <w:r w:rsidR="008C75B4">
        <w:rPr>
          <w:rFonts w:ascii="Arial" w:hAnsi="Arial" w:eastAsia="Batang" w:cs="Arial"/>
        </w:rPr>
        <w:t xml:space="preserve"> </w:t>
      </w:r>
      <w:r w:rsidR="007415E2">
        <w:rPr>
          <w:rFonts w:ascii="Arial" w:hAnsi="Arial" w:eastAsia="Batang" w:cs="Arial"/>
        </w:rPr>
        <w:t xml:space="preserve">a povodom izdanog  </w:t>
      </w:r>
      <w:r w:rsidR="0083641B">
        <w:rPr>
          <w:rFonts w:ascii="Arial" w:hAnsi="Arial" w:eastAsia="Batang" w:cs="Arial"/>
        </w:rPr>
        <w:t xml:space="preserve">optužnog  prijedloga </w:t>
      </w:r>
      <w:r w:rsidR="007415E2">
        <w:rPr>
          <w:rFonts w:ascii="Arial" w:hAnsi="Arial" w:eastAsia="Batang" w:cs="Arial"/>
        </w:rPr>
        <w:t xml:space="preserve"> Policijske postaje Metković</w:t>
      </w:r>
      <w:r w:rsidR="00F953B0">
        <w:rPr>
          <w:rFonts w:ascii="Arial" w:hAnsi="Arial" w:eastAsia="Batang" w:cs="Arial"/>
        </w:rPr>
        <w:t xml:space="preserve">  pod </w:t>
      </w:r>
      <w:r w:rsidR="007415E2">
        <w:rPr>
          <w:rFonts w:ascii="Arial" w:hAnsi="Arial" w:eastAsia="Batang" w:cs="Arial"/>
        </w:rPr>
        <w:t>brojem: 211-07</w:t>
      </w:r>
      <w:r w:rsidR="0083641B">
        <w:rPr>
          <w:rFonts w:ascii="Arial" w:hAnsi="Arial" w:eastAsia="Batang" w:cs="Arial"/>
        </w:rPr>
        <w:t>/23-</w:t>
      </w:r>
      <w:r w:rsidR="00CF52A5">
        <w:rPr>
          <w:rFonts w:ascii="Arial" w:hAnsi="Arial" w:eastAsia="Batang" w:cs="Arial"/>
        </w:rPr>
        <w:t>5/</w:t>
      </w:r>
      <w:r w:rsidR="001B3E39">
        <w:rPr>
          <w:rFonts w:ascii="Arial" w:hAnsi="Arial" w:eastAsia="Batang" w:cs="Arial"/>
        </w:rPr>
        <w:t>13046</w:t>
      </w:r>
      <w:r w:rsidR="007415E2">
        <w:rPr>
          <w:rFonts w:ascii="Arial" w:hAnsi="Arial" w:eastAsia="Batang" w:cs="Arial"/>
        </w:rPr>
        <w:t xml:space="preserve">  od  </w:t>
      </w:r>
      <w:r w:rsidR="00CF52A5">
        <w:rPr>
          <w:rFonts w:ascii="Arial" w:hAnsi="Arial" w:eastAsia="Batang" w:cs="Arial"/>
        </w:rPr>
        <w:t>1</w:t>
      </w:r>
      <w:r w:rsidR="001B3E39">
        <w:rPr>
          <w:rFonts w:ascii="Arial" w:hAnsi="Arial" w:eastAsia="Batang" w:cs="Arial"/>
        </w:rPr>
        <w:t>7. 05</w:t>
      </w:r>
      <w:r w:rsidR="007415E2">
        <w:rPr>
          <w:rFonts w:ascii="Arial" w:hAnsi="Arial" w:eastAsia="Batang" w:cs="Arial"/>
        </w:rPr>
        <w:t>. 2023</w:t>
      </w:r>
      <w:r w:rsidR="00AF5E77">
        <w:rPr>
          <w:rFonts w:ascii="Arial" w:hAnsi="Arial" w:eastAsia="Batang" w:cs="Arial"/>
        </w:rPr>
        <w:t>.</w:t>
      </w:r>
      <w:r w:rsidR="00F953B0">
        <w:rPr>
          <w:rFonts w:ascii="Arial" w:hAnsi="Arial" w:eastAsia="Batang" w:cs="Arial"/>
        </w:rPr>
        <w:t xml:space="preserve"> go</w:t>
      </w:r>
      <w:r w:rsidR="00AF5E77">
        <w:rPr>
          <w:rFonts w:ascii="Arial" w:hAnsi="Arial" w:eastAsia="Batang" w:cs="Arial"/>
        </w:rPr>
        <w:t xml:space="preserve">dine, </w:t>
      </w:r>
      <w:r w:rsidR="00F953B0">
        <w:rPr>
          <w:rFonts w:ascii="Arial" w:hAnsi="Arial" w:eastAsia="Batang" w:cs="Arial"/>
        </w:rPr>
        <w:t>n</w:t>
      </w:r>
      <w:r w:rsidR="00B65CD9">
        <w:rPr>
          <w:rFonts w:ascii="Arial" w:hAnsi="Arial" w:eastAsia="Batang" w:cs="Arial"/>
        </w:rPr>
        <w:t>akon održane</w:t>
      </w:r>
      <w:r w:rsidR="00102C8F">
        <w:rPr>
          <w:rFonts w:ascii="Arial" w:hAnsi="Arial" w:eastAsia="Batang" w:cs="Arial"/>
        </w:rPr>
        <w:t xml:space="preserve"> glavne rasprave</w:t>
      </w:r>
      <w:r w:rsidR="00BC0F68">
        <w:rPr>
          <w:rFonts w:ascii="Arial" w:hAnsi="Arial" w:eastAsia="Batang" w:cs="Arial"/>
        </w:rPr>
        <w:t xml:space="preserve">, </w:t>
      </w:r>
      <w:r w:rsidRPr="00AB54D8" w:rsidR="00A54FA0">
        <w:rPr>
          <w:rFonts w:ascii="Arial" w:hAnsi="Arial" w:eastAsia="Batang" w:cs="Arial"/>
        </w:rPr>
        <w:t xml:space="preserve"> </w:t>
      </w:r>
      <w:r w:rsidR="00AB3295">
        <w:rPr>
          <w:rFonts w:ascii="Arial" w:hAnsi="Arial" w:eastAsia="Batang" w:cs="Arial"/>
        </w:rPr>
        <w:t>javno je objavio i</w:t>
      </w:r>
    </w:p>
    <w:p w:rsidR="00B65CD9" w:rsidP="008C75B4" w:rsidRDefault="00B65CD9" w14:paraId="0744F6EB" w14:textId="77777777">
      <w:pPr>
        <w:ind w:firstLine="708"/>
        <w:jc w:val="both"/>
        <w:rPr>
          <w:rFonts w:ascii="Arial" w:hAnsi="Arial" w:eastAsia="Batang" w:cs="Arial"/>
        </w:rPr>
      </w:pPr>
    </w:p>
    <w:p w:rsidRPr="00AB54D8" w:rsidR="000F34D1" w:rsidP="008C75B4" w:rsidRDefault="003B3880" w14:paraId="7BC139C8" w14:textId="77777777">
      <w:pPr>
        <w:ind w:firstLine="708"/>
        <w:jc w:val="both"/>
        <w:rPr>
          <w:rFonts w:ascii="Arial" w:hAnsi="Arial" w:eastAsia="Batang" w:cs="Arial"/>
        </w:rPr>
      </w:pPr>
      <w:r>
        <w:rPr>
          <w:rFonts w:ascii="Arial" w:hAnsi="Arial" w:eastAsia="Batang" w:cs="Arial"/>
        </w:rPr>
        <w:t xml:space="preserve"> </w:t>
      </w:r>
    </w:p>
    <w:p w:rsidR="007749F3" w:rsidP="00D45BC4" w:rsidRDefault="0079323D" w14:paraId="3ED2B880" w14:textId="77777777">
      <w:pPr>
        <w:jc w:val="center"/>
        <w:rPr>
          <w:rFonts w:ascii="Arial" w:hAnsi="Arial" w:eastAsia="Batang" w:cs="Arial"/>
        </w:rPr>
      </w:pPr>
      <w:r w:rsidRPr="00AB54D8">
        <w:rPr>
          <w:rFonts w:ascii="Arial" w:hAnsi="Arial" w:eastAsia="Batang" w:cs="Arial"/>
        </w:rPr>
        <w:t>p</w:t>
      </w:r>
      <w:r w:rsidRPr="00AB54D8" w:rsidR="004917BF">
        <w:rPr>
          <w:rFonts w:ascii="Arial" w:hAnsi="Arial" w:eastAsia="Batang" w:cs="Arial"/>
        </w:rPr>
        <w:t xml:space="preserve"> </w:t>
      </w:r>
      <w:r w:rsidRPr="00AB54D8" w:rsidR="000F7A39">
        <w:rPr>
          <w:rFonts w:ascii="Arial" w:hAnsi="Arial" w:eastAsia="Batang" w:cs="Arial"/>
        </w:rPr>
        <w:t>r</w:t>
      </w:r>
      <w:r w:rsidRPr="00AB54D8" w:rsidR="004917BF">
        <w:rPr>
          <w:rFonts w:ascii="Arial" w:hAnsi="Arial" w:eastAsia="Batang" w:cs="Arial"/>
        </w:rPr>
        <w:t xml:space="preserve"> </w:t>
      </w:r>
      <w:r w:rsidRPr="00AB54D8" w:rsidR="000F7A39">
        <w:rPr>
          <w:rFonts w:ascii="Arial" w:hAnsi="Arial" w:eastAsia="Batang" w:cs="Arial"/>
        </w:rPr>
        <w:t>e</w:t>
      </w:r>
      <w:r w:rsidRPr="00AB54D8" w:rsidR="004917BF">
        <w:rPr>
          <w:rFonts w:ascii="Arial" w:hAnsi="Arial" w:eastAsia="Batang" w:cs="Arial"/>
        </w:rPr>
        <w:t xml:space="preserve"> </w:t>
      </w:r>
      <w:r w:rsidRPr="00AB54D8" w:rsidR="000F7A39">
        <w:rPr>
          <w:rFonts w:ascii="Arial" w:hAnsi="Arial" w:eastAsia="Batang" w:cs="Arial"/>
        </w:rPr>
        <w:t>s</w:t>
      </w:r>
      <w:r w:rsidRPr="00AB54D8" w:rsidR="004917BF">
        <w:rPr>
          <w:rFonts w:ascii="Arial" w:hAnsi="Arial" w:eastAsia="Batang" w:cs="Arial"/>
        </w:rPr>
        <w:t xml:space="preserve"> </w:t>
      </w:r>
      <w:r w:rsidRPr="00AB54D8" w:rsidR="000F7A39">
        <w:rPr>
          <w:rFonts w:ascii="Arial" w:hAnsi="Arial" w:eastAsia="Batang" w:cs="Arial"/>
        </w:rPr>
        <w:t>u</w:t>
      </w:r>
      <w:r w:rsidRPr="00AB54D8" w:rsidR="004917BF">
        <w:rPr>
          <w:rFonts w:ascii="Arial" w:hAnsi="Arial" w:eastAsia="Batang" w:cs="Arial"/>
        </w:rPr>
        <w:t xml:space="preserve"> </w:t>
      </w:r>
      <w:r w:rsidRPr="00AB54D8" w:rsidR="000F7A39">
        <w:rPr>
          <w:rFonts w:ascii="Arial" w:hAnsi="Arial" w:eastAsia="Batang" w:cs="Arial"/>
        </w:rPr>
        <w:t>d</w:t>
      </w:r>
      <w:r w:rsidRPr="00AB54D8" w:rsidR="004917BF">
        <w:rPr>
          <w:rFonts w:ascii="Arial" w:hAnsi="Arial" w:eastAsia="Batang" w:cs="Arial"/>
        </w:rPr>
        <w:t xml:space="preserve"> </w:t>
      </w:r>
      <w:r w:rsidRPr="00AB54D8" w:rsidR="000F7A39">
        <w:rPr>
          <w:rFonts w:ascii="Arial" w:hAnsi="Arial" w:eastAsia="Batang" w:cs="Arial"/>
        </w:rPr>
        <w:t>i</w:t>
      </w:r>
      <w:r w:rsidRPr="00AB54D8" w:rsidR="004917BF">
        <w:rPr>
          <w:rFonts w:ascii="Arial" w:hAnsi="Arial" w:eastAsia="Batang" w:cs="Arial"/>
        </w:rPr>
        <w:t xml:space="preserve"> </w:t>
      </w:r>
      <w:r w:rsidRPr="00AB54D8" w:rsidR="000F7A39">
        <w:rPr>
          <w:rFonts w:ascii="Arial" w:hAnsi="Arial" w:eastAsia="Batang" w:cs="Arial"/>
        </w:rPr>
        <w:t>o     j</w:t>
      </w:r>
      <w:r w:rsidRPr="00AB54D8" w:rsidR="004917BF">
        <w:rPr>
          <w:rFonts w:ascii="Arial" w:hAnsi="Arial" w:eastAsia="Batang" w:cs="Arial"/>
        </w:rPr>
        <w:t xml:space="preserve"> </w:t>
      </w:r>
      <w:r w:rsidRPr="00AB54D8" w:rsidR="000F7A39">
        <w:rPr>
          <w:rFonts w:ascii="Arial" w:hAnsi="Arial" w:eastAsia="Batang" w:cs="Arial"/>
        </w:rPr>
        <w:t>e</w:t>
      </w:r>
    </w:p>
    <w:p w:rsidRPr="0022420C" w:rsidR="0022420C" w:rsidP="00F953B0" w:rsidRDefault="0022420C" w14:paraId="34FCD04E" w14:textId="77777777">
      <w:pPr>
        <w:rPr>
          <w:rFonts w:ascii="Arial" w:hAnsi="Arial" w:eastAsia="Batang" w:cs="Arial"/>
        </w:rPr>
      </w:pPr>
    </w:p>
    <w:p w:rsidRPr="007D3620" w:rsidR="007D3620" w:rsidP="007D3620" w:rsidRDefault="007D3620" w14:paraId="61D016F4" w14:textId="77777777">
      <w:pPr>
        <w:jc w:val="center"/>
        <w:rPr>
          <w:rFonts w:ascii="Arial" w:hAnsi="Arial" w:eastAsia="Batang" w:cs="Arial"/>
        </w:rPr>
      </w:pPr>
    </w:p>
    <w:p w:rsidRPr="00BE1AF2" w:rsidR="00BE1AF2" w:rsidP="001B3E39" w:rsidRDefault="00BE1AF2" w14:paraId="070D6796" w14:textId="77777777">
      <w:pPr>
        <w:numPr>
          <w:ilvl w:val="0"/>
          <w:numId w:val="9"/>
        </w:numPr>
        <w:contextualSpacing/>
        <w:jc w:val="center"/>
        <w:rPr>
          <w:rFonts w:ascii="Arial" w:hAnsi="Arial" w:eastAsia="Batang" w:cs="Arial"/>
        </w:rPr>
      </w:pPr>
      <w:r w:rsidRPr="00BE1AF2">
        <w:rPr>
          <w:rFonts w:ascii="Arial" w:hAnsi="Arial" w:eastAsia="Batang" w:cs="Arial"/>
        </w:rPr>
        <w:t xml:space="preserve">Na   temelju čl. 182. st. 1. </w:t>
      </w:r>
      <w:proofErr w:type="spellStart"/>
      <w:r w:rsidRPr="00BE1AF2">
        <w:rPr>
          <w:rFonts w:ascii="Arial" w:hAnsi="Arial" w:eastAsia="Batang" w:cs="Arial"/>
        </w:rPr>
        <w:t>toč</w:t>
      </w:r>
      <w:proofErr w:type="spellEnd"/>
      <w:r w:rsidRPr="00BE1AF2">
        <w:rPr>
          <w:rFonts w:ascii="Arial" w:hAnsi="Arial" w:eastAsia="Batang" w:cs="Arial"/>
        </w:rPr>
        <w:t xml:space="preserve">. </w:t>
      </w:r>
      <w:r w:rsidR="001B3E39">
        <w:rPr>
          <w:rFonts w:ascii="Arial" w:hAnsi="Arial" w:eastAsia="Batang" w:cs="Arial"/>
        </w:rPr>
        <w:t>1</w:t>
      </w:r>
      <w:r w:rsidRPr="00BE1AF2">
        <w:rPr>
          <w:rFonts w:ascii="Arial" w:hAnsi="Arial" w:eastAsia="Batang" w:cs="Arial"/>
        </w:rPr>
        <w:t xml:space="preserve">. Prekršajnog zakona RH  </w:t>
      </w:r>
      <w:r w:rsidR="001B3E39">
        <w:rPr>
          <w:rFonts w:ascii="Arial" w:hAnsi="Arial" w:eastAsia="Batang" w:cs="Arial"/>
        </w:rPr>
        <w:t xml:space="preserve"> u svezi čl. 24 a Prekršajnog zakona RH</w:t>
      </w:r>
    </w:p>
    <w:p w:rsidRPr="00BE1AF2" w:rsidR="00BE1AF2" w:rsidP="00BE1AF2" w:rsidRDefault="00BE1AF2" w14:paraId="284B89E9" w14:textId="77777777">
      <w:pPr>
        <w:rPr>
          <w:rFonts w:ascii="Arial" w:hAnsi="Arial" w:eastAsia="Batang" w:cs="Arial"/>
        </w:rPr>
      </w:pPr>
    </w:p>
    <w:p w:rsidRPr="00BE1AF2" w:rsidR="00BE1AF2" w:rsidP="00BE1AF2" w:rsidRDefault="00BE1AF2" w14:paraId="74F66DC2" w14:textId="77777777">
      <w:pPr>
        <w:rPr>
          <w:rFonts w:ascii="Arial" w:hAnsi="Arial" w:eastAsia="Batang" w:cs="Arial"/>
        </w:rPr>
      </w:pPr>
    </w:p>
    <w:p w:rsidR="001B3E39" w:rsidP="001B3E39" w:rsidRDefault="00BE1AF2" w14:paraId="2CDD9B92" w14:textId="77777777">
      <w:pPr>
        <w:rPr>
          <w:rFonts w:ascii="Arial" w:hAnsi="Arial" w:eastAsia="Batang" w:cs="Arial"/>
        </w:rPr>
      </w:pPr>
      <w:r w:rsidRPr="00BE1AF2">
        <w:rPr>
          <w:rFonts w:ascii="Arial" w:hAnsi="Arial" w:eastAsia="Batang" w:cs="Arial"/>
        </w:rPr>
        <w:tab/>
        <w:t>Okrivljen</w:t>
      </w:r>
      <w:r w:rsidR="001B3E39">
        <w:rPr>
          <w:rFonts w:ascii="Arial" w:hAnsi="Arial" w:eastAsia="Batang" w:cs="Arial"/>
        </w:rPr>
        <w:t>a</w:t>
      </w:r>
      <w:r w:rsidRPr="00BE1AF2">
        <w:rPr>
          <w:rFonts w:ascii="Arial" w:hAnsi="Arial" w:eastAsia="Batang" w:cs="Arial"/>
        </w:rPr>
        <w:t xml:space="preserve">:    </w:t>
      </w:r>
      <w:r w:rsidR="001B3E39">
        <w:rPr>
          <w:rFonts w:ascii="Arial" w:hAnsi="Arial" w:eastAsia="Batang" w:cs="Arial"/>
        </w:rPr>
        <w:t xml:space="preserve">Katja Alexandra Barbir   kći Klausa, OIB: 11245136014, rođena </w:t>
      </w:r>
    </w:p>
    <w:p w:rsidRPr="001B3E39" w:rsidR="001B3E39" w:rsidP="001B3E39" w:rsidRDefault="001B3E39" w14:paraId="4CA5FFB0" w14:textId="77777777">
      <w:pPr>
        <w:pStyle w:val="Odlomakpopisa"/>
        <w:numPr>
          <w:ilvl w:val="0"/>
          <w:numId w:val="11"/>
        </w:numPr>
        <w:rPr>
          <w:rFonts w:ascii="Arial" w:hAnsi="Arial" w:eastAsia="Batang" w:cs="Arial"/>
        </w:rPr>
      </w:pPr>
      <w:r w:rsidRPr="001B3E39">
        <w:rPr>
          <w:rFonts w:ascii="Arial" w:hAnsi="Arial" w:eastAsia="Batang" w:cs="Arial"/>
        </w:rPr>
        <w:t xml:space="preserve">08. 1979. godine u Frankfurtu Am </w:t>
      </w:r>
      <w:proofErr w:type="spellStart"/>
      <w:r w:rsidRPr="001B3E39">
        <w:rPr>
          <w:rFonts w:ascii="Arial" w:hAnsi="Arial" w:eastAsia="Batang" w:cs="Arial"/>
        </w:rPr>
        <w:t>Main</w:t>
      </w:r>
      <w:proofErr w:type="spellEnd"/>
      <w:r w:rsidRPr="001B3E39">
        <w:rPr>
          <w:rFonts w:ascii="Arial" w:hAnsi="Arial" w:eastAsia="Batang" w:cs="Arial"/>
        </w:rPr>
        <w:t xml:space="preserve">, SR Njemačka, </w:t>
      </w:r>
    </w:p>
    <w:p w:rsidR="001B3E39" w:rsidP="001B3E39" w:rsidRDefault="001B3E39" w14:paraId="174EE000" w14:textId="77777777">
      <w:pPr>
        <w:rPr>
          <w:rFonts w:ascii="Arial" w:hAnsi="Arial" w:eastAsia="Batang" w:cs="Arial"/>
        </w:rPr>
      </w:pPr>
      <w:r>
        <w:rPr>
          <w:rFonts w:ascii="Arial" w:hAnsi="Arial" w:eastAsia="Batang" w:cs="Arial"/>
        </w:rPr>
        <w:t xml:space="preserve">                               </w:t>
      </w:r>
      <w:r w:rsidRPr="001B3E39">
        <w:rPr>
          <w:rFonts w:ascii="Arial" w:hAnsi="Arial" w:eastAsia="Batang" w:cs="Arial"/>
        </w:rPr>
        <w:t xml:space="preserve">državljanka SR Njemačke,  djelatnica, s prebivalištem u SR </w:t>
      </w:r>
    </w:p>
    <w:p w:rsidR="001B3E39" w:rsidP="001B3E39" w:rsidRDefault="001B3E39" w14:paraId="47F42A67" w14:textId="77777777">
      <w:pPr>
        <w:rPr>
          <w:rFonts w:ascii="Arial" w:hAnsi="Arial" w:eastAsia="Batang" w:cs="Arial"/>
        </w:rPr>
      </w:pPr>
      <w:r>
        <w:rPr>
          <w:rFonts w:ascii="Arial" w:hAnsi="Arial" w:eastAsia="Batang" w:cs="Arial"/>
        </w:rPr>
        <w:t xml:space="preserve">                               </w:t>
      </w:r>
      <w:r w:rsidRPr="001B3E39">
        <w:rPr>
          <w:rFonts w:ascii="Arial" w:hAnsi="Arial" w:eastAsia="Batang" w:cs="Arial"/>
        </w:rPr>
        <w:t xml:space="preserve">Njemačkoj i gradu Rosenheim, </w:t>
      </w:r>
      <w:proofErr w:type="spellStart"/>
      <w:r w:rsidRPr="001B3E39">
        <w:rPr>
          <w:rFonts w:ascii="Arial" w:hAnsi="Arial" w:eastAsia="Batang" w:cs="Arial"/>
        </w:rPr>
        <w:t>Hubertusstrase</w:t>
      </w:r>
      <w:proofErr w:type="spellEnd"/>
      <w:r w:rsidRPr="001B3E39">
        <w:rPr>
          <w:rFonts w:ascii="Arial" w:hAnsi="Arial" w:eastAsia="Batang" w:cs="Arial"/>
        </w:rPr>
        <w:t xml:space="preserve"> kbr. 43, s </w:t>
      </w:r>
    </w:p>
    <w:p w:rsidR="00BE1AF2" w:rsidP="001B3E39" w:rsidRDefault="001B3E39" w14:paraId="7D0B996A" w14:textId="77777777">
      <w:pPr>
        <w:rPr>
          <w:rFonts w:ascii="Arial" w:hAnsi="Arial" w:eastAsia="Batang" w:cs="Arial"/>
        </w:rPr>
      </w:pPr>
      <w:r>
        <w:rPr>
          <w:rFonts w:ascii="Arial" w:hAnsi="Arial" w:eastAsia="Batang" w:cs="Arial"/>
        </w:rPr>
        <w:t xml:space="preserve">                               </w:t>
      </w:r>
      <w:r w:rsidRPr="001B3E39">
        <w:rPr>
          <w:rFonts w:ascii="Arial" w:hAnsi="Arial" w:eastAsia="Batang" w:cs="Arial"/>
        </w:rPr>
        <w:t xml:space="preserve">privremenim boravištem u Metkoviću, Ul. </w:t>
      </w:r>
      <w:proofErr w:type="spellStart"/>
      <w:r w:rsidRPr="001B3E39">
        <w:rPr>
          <w:rFonts w:ascii="Arial" w:hAnsi="Arial" w:eastAsia="Batang" w:cs="Arial"/>
        </w:rPr>
        <w:t>Jerkovačka</w:t>
      </w:r>
      <w:proofErr w:type="spellEnd"/>
      <w:r w:rsidRPr="001B3E39">
        <w:rPr>
          <w:rFonts w:ascii="Arial" w:hAnsi="Arial" w:eastAsia="Batang" w:cs="Arial"/>
        </w:rPr>
        <w:t xml:space="preserve"> br. 19,</w:t>
      </w:r>
    </w:p>
    <w:p w:rsidRPr="001B3E39" w:rsidR="006D79F9" w:rsidP="001B3E39" w:rsidRDefault="006D79F9" w14:paraId="41097C35" w14:textId="77777777">
      <w:pPr>
        <w:rPr>
          <w:rFonts w:ascii="Arial" w:hAnsi="Arial" w:eastAsia="Batang" w:cs="Arial"/>
        </w:rPr>
      </w:pPr>
    </w:p>
    <w:p w:rsidRPr="00BE1AF2" w:rsidR="00BE1AF2" w:rsidP="00BE1AF2" w:rsidRDefault="00BE1AF2" w14:paraId="23EECB1B" w14:textId="77777777">
      <w:pPr>
        <w:rPr>
          <w:rFonts w:ascii="Arial" w:hAnsi="Arial" w:eastAsia="Batang" w:cs="Arial"/>
        </w:rPr>
      </w:pPr>
    </w:p>
    <w:p w:rsidRPr="00BE1AF2" w:rsidR="00BE1AF2" w:rsidP="00BE1AF2" w:rsidRDefault="00BE1AF2" w14:paraId="1AF29A16" w14:textId="77777777">
      <w:pPr>
        <w:ind w:left="1080"/>
        <w:jc w:val="center"/>
        <w:rPr>
          <w:rFonts w:ascii="Arial" w:hAnsi="Arial" w:eastAsia="Batang" w:cs="Arial"/>
        </w:rPr>
      </w:pPr>
      <w:r w:rsidRPr="00BE1AF2">
        <w:rPr>
          <w:rFonts w:ascii="Arial" w:hAnsi="Arial" w:eastAsia="Batang" w:cs="Arial"/>
        </w:rPr>
        <w:t>oslobađa    se   od   optužbe</w:t>
      </w:r>
    </w:p>
    <w:p w:rsidRPr="00BE1AF2" w:rsidR="00BE1AF2" w:rsidP="00BE1AF2" w:rsidRDefault="00BE1AF2" w14:paraId="680DF836" w14:textId="77777777">
      <w:pPr>
        <w:ind w:left="1080"/>
        <w:jc w:val="center"/>
        <w:rPr>
          <w:rFonts w:ascii="Arial" w:hAnsi="Arial" w:eastAsia="Batang" w:cs="Arial"/>
        </w:rPr>
      </w:pPr>
    </w:p>
    <w:p w:rsidRPr="00BE1AF2" w:rsidR="00BE1AF2" w:rsidP="00BE1AF2" w:rsidRDefault="00BE1AF2" w14:paraId="7AF80E9F" w14:textId="77777777">
      <w:pPr>
        <w:jc w:val="both"/>
        <w:rPr>
          <w:rFonts w:ascii="Arial" w:hAnsi="Arial" w:eastAsia="Batang" w:cs="Arial"/>
        </w:rPr>
      </w:pPr>
      <w:r w:rsidRPr="00BE1AF2">
        <w:rPr>
          <w:rFonts w:ascii="Arial" w:hAnsi="Arial" w:eastAsia="Batang" w:cs="Arial"/>
        </w:rPr>
        <w:t xml:space="preserve">                                                                    </w:t>
      </w:r>
    </w:p>
    <w:p w:rsidRPr="00520529" w:rsidR="00CF5405" w:rsidP="00520529" w:rsidRDefault="00BE1AF2" w14:paraId="1955F641" w14:textId="77777777">
      <w:pPr>
        <w:numPr>
          <w:ilvl w:val="0"/>
          <w:numId w:val="3"/>
        </w:numPr>
        <w:ind w:left="0" w:firstLine="720"/>
        <w:contextualSpacing/>
        <w:jc w:val="both"/>
        <w:rPr>
          <w:rFonts w:ascii="Arial" w:hAnsi="Arial" w:eastAsia="Batang" w:cs="Arial"/>
        </w:rPr>
      </w:pPr>
      <w:r w:rsidRPr="00BE1AF2">
        <w:rPr>
          <w:rFonts w:ascii="Arial" w:hAnsi="Arial" w:eastAsia="Batang" w:cs="Arial"/>
        </w:rPr>
        <w:t xml:space="preserve">da bi </w:t>
      </w:r>
      <w:r w:rsidRPr="00BE1AF2">
        <w:rPr>
          <w:rFonts w:ascii="Arial" w:hAnsi="Arial" w:cs="Arial"/>
        </w:rPr>
        <w:t xml:space="preserve">dana </w:t>
      </w:r>
      <w:r w:rsidRPr="00CF5405" w:rsidR="00CF5405">
        <w:rPr>
          <w:rFonts w:ascii="Arial" w:hAnsi="Arial" w:cs="Arial"/>
        </w:rPr>
        <w:t>16.</w:t>
      </w:r>
      <w:r w:rsidR="00CF5405">
        <w:rPr>
          <w:rFonts w:ascii="Arial" w:hAnsi="Arial" w:cs="Arial"/>
        </w:rPr>
        <w:t xml:space="preserve"> svibnja  </w:t>
      </w:r>
      <w:r w:rsidRPr="00CF5405" w:rsidR="00CF5405">
        <w:rPr>
          <w:rFonts w:ascii="Arial" w:hAnsi="Arial" w:cs="Arial"/>
        </w:rPr>
        <w:t>2023.</w:t>
      </w:r>
      <w:r w:rsidR="00CF5405">
        <w:rPr>
          <w:rFonts w:ascii="Arial" w:hAnsi="Arial" w:cs="Arial"/>
        </w:rPr>
        <w:t xml:space="preserve"> godine </w:t>
      </w:r>
      <w:r w:rsidRPr="00CF5405" w:rsidR="00CF5405">
        <w:rPr>
          <w:rFonts w:ascii="Arial" w:hAnsi="Arial" w:cs="Arial"/>
        </w:rPr>
        <w:t xml:space="preserve"> u 12:00 sati, u gradu </w:t>
      </w:r>
      <w:r w:rsidR="00CF5405">
        <w:rPr>
          <w:rFonts w:ascii="Arial" w:hAnsi="Arial" w:cs="Arial"/>
        </w:rPr>
        <w:t>Metkoviću</w:t>
      </w:r>
      <w:r w:rsidRPr="00CF5405" w:rsidR="00CF5405">
        <w:rPr>
          <w:rFonts w:ascii="Arial" w:hAnsi="Arial" w:cs="Arial"/>
        </w:rPr>
        <w:t xml:space="preserve"> i obiteljskoj kući vlasništvo obitelji Krstičević koja se nalazi na adresi</w:t>
      </w:r>
      <w:r w:rsidR="00CF5405">
        <w:rPr>
          <w:rFonts w:ascii="Arial" w:hAnsi="Arial" w:eastAsia="Batang" w:cs="Arial"/>
        </w:rPr>
        <w:t xml:space="preserve"> </w:t>
      </w:r>
      <w:r w:rsidRPr="00CF5405" w:rsidR="00CF5405">
        <w:rPr>
          <w:rFonts w:ascii="Arial" w:hAnsi="Arial" w:cs="Arial"/>
        </w:rPr>
        <w:t xml:space="preserve">ulica </w:t>
      </w:r>
      <w:proofErr w:type="spellStart"/>
      <w:r w:rsidRPr="00CF5405" w:rsidR="00CF5405">
        <w:rPr>
          <w:rFonts w:ascii="Arial" w:hAnsi="Arial" w:cs="Arial"/>
        </w:rPr>
        <w:t>Jerkovačka</w:t>
      </w:r>
      <w:proofErr w:type="spellEnd"/>
      <w:r w:rsidRPr="00CF5405" w:rsidR="00CF5405">
        <w:rPr>
          <w:rFonts w:ascii="Arial" w:hAnsi="Arial" w:cs="Arial"/>
        </w:rPr>
        <w:t xml:space="preserve"> na kućnom broju 19, okrivljenica Katja Alexandra Barbir zbog vidno narušenih roditeljskih odnosa počinila psihičko nasilje u obitelji nad svojom kćeri djetetom svjedokinjom Joy  Valentina Barbir (2013) na</w:t>
      </w:r>
      <w:r w:rsidR="00CF5405">
        <w:rPr>
          <w:rFonts w:ascii="Arial" w:hAnsi="Arial" w:eastAsia="Batang" w:cs="Arial"/>
        </w:rPr>
        <w:t xml:space="preserve"> </w:t>
      </w:r>
      <w:r w:rsidRPr="00CF5405" w:rsidR="00CF5405">
        <w:rPr>
          <w:rFonts w:ascii="Arial" w:hAnsi="Arial" w:cs="Arial"/>
        </w:rPr>
        <w:t>način da je, zbog odbijanja njezina djeteta da ide u školu i da obuče odjeću koju joj je okrivljenica kao majka pripremila,</w:t>
      </w:r>
      <w:r w:rsidR="00CF5405">
        <w:rPr>
          <w:rFonts w:ascii="Arial" w:hAnsi="Arial" w:eastAsia="Batang" w:cs="Arial"/>
        </w:rPr>
        <w:t xml:space="preserve"> </w:t>
      </w:r>
      <w:r w:rsidRPr="00CF5405" w:rsidR="00CF5405">
        <w:rPr>
          <w:rFonts w:ascii="Arial" w:hAnsi="Arial" w:cs="Arial"/>
        </w:rPr>
        <w:t>dijete uz viku i galamu vrijeđala raznim uvredljivim riječima među kojima i riječima „ti si mala kurvica“, nakon čega se dijete</w:t>
      </w:r>
      <w:r w:rsidR="00CF5405">
        <w:rPr>
          <w:rFonts w:ascii="Arial" w:hAnsi="Arial" w:eastAsia="Batang" w:cs="Arial"/>
        </w:rPr>
        <w:t xml:space="preserve"> </w:t>
      </w:r>
      <w:r w:rsidRPr="00CF5405" w:rsidR="00CF5405">
        <w:rPr>
          <w:rFonts w:ascii="Arial" w:hAnsi="Arial" w:cs="Arial"/>
        </w:rPr>
        <w:t>zaključalo u prostoriju WC-a</w:t>
      </w:r>
      <w:r w:rsidR="00CF5405">
        <w:rPr>
          <w:rFonts w:ascii="Arial" w:hAnsi="Arial" w:cs="Arial"/>
        </w:rPr>
        <w:t xml:space="preserve">, </w:t>
      </w:r>
      <w:r w:rsidR="00520529">
        <w:rPr>
          <w:rFonts w:ascii="Arial" w:hAnsi="Arial" w:cs="Arial"/>
        </w:rPr>
        <w:t xml:space="preserve">te je </w:t>
      </w:r>
      <w:r w:rsidRPr="00520529" w:rsidR="00520529">
        <w:rPr>
          <w:rFonts w:ascii="Arial" w:hAnsi="Arial" w:cs="Arial"/>
        </w:rPr>
        <w:t>u</w:t>
      </w:r>
      <w:r w:rsidRPr="00520529" w:rsidR="00CF5405">
        <w:rPr>
          <w:rFonts w:ascii="Arial" w:hAnsi="Arial" w:cs="Arial"/>
        </w:rPr>
        <w:t>plakano dijete nakon toga izišlo je iz kuće i sa vanjske strane zaključalo je ulazna vrata tako da je ostavila zaključanu</w:t>
      </w:r>
      <w:r w:rsidR="00520529">
        <w:rPr>
          <w:rFonts w:ascii="Arial" w:hAnsi="Arial" w:eastAsia="Batang" w:cs="Arial"/>
        </w:rPr>
        <w:t xml:space="preserve"> </w:t>
      </w:r>
      <w:r w:rsidRPr="00520529" w:rsidR="00CF5405">
        <w:rPr>
          <w:rFonts w:ascii="Arial" w:hAnsi="Arial" w:cs="Arial"/>
        </w:rPr>
        <w:t>okrivljenicu majku i brata u kući</w:t>
      </w:r>
      <w:r w:rsidR="00520529">
        <w:rPr>
          <w:rFonts w:ascii="Arial" w:hAnsi="Arial" w:cs="Arial"/>
        </w:rPr>
        <w:t xml:space="preserve"> a n</w:t>
      </w:r>
      <w:r w:rsidRPr="00520529" w:rsidR="00CF5405">
        <w:rPr>
          <w:rFonts w:ascii="Arial" w:hAnsi="Arial" w:cs="Arial"/>
        </w:rPr>
        <w:t>akon što je okrivljenica, uz pomoć sina koji je drugim ključem otključao ulazna vrata, izašla</w:t>
      </w:r>
    </w:p>
    <w:p w:rsidRPr="00520529" w:rsidR="00CF5405" w:rsidP="00520529" w:rsidRDefault="00CF5405" w14:paraId="11D4E545" w14:textId="77777777">
      <w:pPr>
        <w:autoSpaceDE w:val="false"/>
        <w:autoSpaceDN w:val="false"/>
        <w:adjustRightInd w:val="false"/>
        <w:jc w:val="both"/>
        <w:rPr>
          <w:rFonts w:ascii="Arial" w:hAnsi="Arial" w:cs="Arial"/>
        </w:rPr>
      </w:pPr>
      <w:r w:rsidRPr="00CF5405">
        <w:rPr>
          <w:rFonts w:ascii="Arial" w:hAnsi="Arial" w:cs="Arial"/>
        </w:rPr>
        <w:lastRenderedPageBreak/>
        <w:t>vani iz kuće gdje je pred svjedokom Miro Krstičević nastavila vikati i ispred kuće na uplakano dijete kćer, a nakon toga</w:t>
      </w:r>
      <w:r w:rsidR="00520529">
        <w:rPr>
          <w:rFonts w:ascii="Arial" w:hAnsi="Arial" w:cs="Arial"/>
        </w:rPr>
        <w:t xml:space="preserve"> </w:t>
      </w:r>
      <w:r w:rsidRPr="00CF5405">
        <w:rPr>
          <w:rFonts w:ascii="Arial" w:hAnsi="Arial" w:cs="Arial"/>
        </w:rPr>
        <w:t>okrivljenica je ušla u obiteljsku kuću, dok je svoju kćer dijete svjedokinju Joy ostavila van kuće, zaključavši joj vrata čime joj</w:t>
      </w:r>
      <w:r w:rsidR="00520529">
        <w:rPr>
          <w:rFonts w:ascii="Arial" w:hAnsi="Arial" w:cs="Arial"/>
        </w:rPr>
        <w:t xml:space="preserve"> </w:t>
      </w:r>
      <w:r w:rsidRPr="00CF5405">
        <w:rPr>
          <w:rFonts w:ascii="Arial" w:hAnsi="Arial" w:cs="Arial"/>
        </w:rPr>
        <w:t>je onemogućila ulazak u kuću što je kod djeteta izazvalo osjećaj straha, ugroženosti, uznemirenosti i povrede dostojanstva</w:t>
      </w:r>
      <w:r w:rsidR="00520529">
        <w:rPr>
          <w:rFonts w:ascii="CIDFont+F3" w:hAnsi="CIDFont+F3" w:cs="CIDFont+F3"/>
          <w:sz w:val="18"/>
          <w:szCs w:val="18"/>
        </w:rPr>
        <w:t xml:space="preserve">, </w:t>
      </w:r>
      <w:r w:rsidRPr="00520529" w:rsidR="00520529">
        <w:rPr>
          <w:rFonts w:ascii="Arial" w:hAnsi="Arial" w:cs="Arial"/>
        </w:rPr>
        <w:t>te je</w:t>
      </w:r>
      <w:r w:rsidR="00520529">
        <w:rPr>
          <w:rFonts w:ascii="CIDFont+F3" w:hAnsi="CIDFont+F3" w:cs="CIDFont+F3"/>
          <w:sz w:val="18"/>
          <w:szCs w:val="18"/>
        </w:rPr>
        <w:t xml:space="preserve"> </w:t>
      </w:r>
      <w:r w:rsidR="00520529">
        <w:rPr>
          <w:rFonts w:ascii="Arial" w:hAnsi="Arial" w:cs="Arial"/>
        </w:rPr>
        <w:t>n</w:t>
      </w:r>
      <w:r w:rsidRPr="00520529">
        <w:rPr>
          <w:rFonts w:ascii="Arial" w:hAnsi="Arial" w:cs="Arial"/>
        </w:rPr>
        <w:t>jezino vidno uznemireno i povrijeđeno dijete svjedokinja kćer Joy Valentina Barbir iz revolta zbog počinjenog opisanog</w:t>
      </w:r>
    </w:p>
    <w:p w:rsidRPr="00520529" w:rsidR="00CF5405" w:rsidP="00520529" w:rsidRDefault="00CF5405" w14:paraId="2F6C50C0" w14:textId="77777777">
      <w:pPr>
        <w:autoSpaceDE w:val="false"/>
        <w:autoSpaceDN w:val="false"/>
        <w:adjustRightInd w:val="false"/>
        <w:jc w:val="both"/>
        <w:rPr>
          <w:rFonts w:ascii="Arial" w:hAnsi="Arial" w:cs="Arial"/>
        </w:rPr>
      </w:pPr>
      <w:r w:rsidRPr="00520529">
        <w:rPr>
          <w:rFonts w:ascii="Arial" w:hAnsi="Arial" w:cs="Arial"/>
        </w:rPr>
        <w:t>nasilja uz upotrebu tjelesne snage uzela je u ruke kamen kojeg je u bijesu bacila na staklo ulaznih vrata navedene obiteljske</w:t>
      </w:r>
      <w:r w:rsidR="00520529">
        <w:rPr>
          <w:rFonts w:ascii="Arial" w:hAnsi="Arial" w:cs="Arial"/>
        </w:rPr>
        <w:t xml:space="preserve"> </w:t>
      </w:r>
      <w:r w:rsidRPr="00520529">
        <w:rPr>
          <w:rFonts w:ascii="Arial" w:hAnsi="Arial" w:cs="Arial"/>
        </w:rPr>
        <w:t>kuće kuću i razbila ga, što je kod majke</w:t>
      </w:r>
      <w:r w:rsidR="00520529">
        <w:rPr>
          <w:rFonts w:ascii="Arial" w:hAnsi="Arial" w:cs="Arial"/>
        </w:rPr>
        <w:t xml:space="preserve"> </w:t>
      </w:r>
      <w:r w:rsidRPr="00520529">
        <w:rPr>
          <w:rFonts w:ascii="Arial" w:hAnsi="Arial" w:cs="Arial"/>
        </w:rPr>
        <w:t>K</w:t>
      </w:r>
      <w:r w:rsidR="00520529">
        <w:rPr>
          <w:rFonts w:ascii="Arial" w:hAnsi="Arial" w:cs="Arial"/>
        </w:rPr>
        <w:t>atje Alexandre Barbir</w:t>
      </w:r>
      <w:r w:rsidRPr="00520529">
        <w:rPr>
          <w:rFonts w:ascii="Arial" w:hAnsi="Arial" w:cs="Arial"/>
        </w:rPr>
        <w:t xml:space="preserve"> izazvalo osjećaj uznemirenosti, nakon čega je</w:t>
      </w:r>
      <w:r w:rsidR="00520529">
        <w:rPr>
          <w:rFonts w:ascii="Arial" w:hAnsi="Arial" w:cs="Arial"/>
        </w:rPr>
        <w:t xml:space="preserve"> </w:t>
      </w:r>
      <w:r w:rsidRPr="00520529">
        <w:rPr>
          <w:rFonts w:ascii="Arial" w:hAnsi="Arial" w:cs="Arial"/>
        </w:rPr>
        <w:t>okrivljenica prestala sa nasiljem u obitelji,</w:t>
      </w:r>
    </w:p>
    <w:p w:rsidR="001B3E39" w:rsidP="00520529" w:rsidRDefault="001B3E39" w14:paraId="69629091" w14:textId="77777777">
      <w:pPr>
        <w:ind w:left="720"/>
        <w:contextualSpacing/>
        <w:jc w:val="both"/>
        <w:rPr>
          <w:rFonts w:ascii="Arial" w:hAnsi="Arial" w:eastAsia="Batang" w:cs="Arial"/>
        </w:rPr>
      </w:pPr>
    </w:p>
    <w:p w:rsidR="00BE1AF2" w:rsidP="001B3E39" w:rsidRDefault="00BE1AF2" w14:paraId="0550FB12" w14:textId="77777777">
      <w:pPr>
        <w:ind w:left="720"/>
        <w:contextualSpacing/>
        <w:jc w:val="both"/>
        <w:rPr>
          <w:rFonts w:ascii="Arial" w:hAnsi="Arial" w:eastAsia="Batang" w:cs="Arial"/>
        </w:rPr>
      </w:pPr>
      <w:r w:rsidRPr="00BE1AF2">
        <w:rPr>
          <w:rFonts w:ascii="Arial" w:hAnsi="Arial" w:eastAsia="Batang" w:cs="Arial"/>
        </w:rPr>
        <w:t>pa da bi time počini</w:t>
      </w:r>
      <w:r w:rsidR="00520529">
        <w:rPr>
          <w:rFonts w:ascii="Arial" w:hAnsi="Arial" w:eastAsia="Batang" w:cs="Arial"/>
        </w:rPr>
        <w:t>la</w:t>
      </w:r>
      <w:r w:rsidRPr="00BE1AF2">
        <w:rPr>
          <w:rFonts w:ascii="Arial" w:hAnsi="Arial" w:eastAsia="Batang" w:cs="Arial"/>
        </w:rPr>
        <w:t xml:space="preserve"> prekršaj iz čl. čl. 10. st. 1. </w:t>
      </w:r>
      <w:proofErr w:type="spellStart"/>
      <w:r w:rsidRPr="00BE1AF2">
        <w:rPr>
          <w:rFonts w:ascii="Arial" w:hAnsi="Arial" w:eastAsia="Batang" w:cs="Arial"/>
        </w:rPr>
        <w:t>toč</w:t>
      </w:r>
      <w:proofErr w:type="spellEnd"/>
      <w:r w:rsidRPr="00BE1AF2">
        <w:rPr>
          <w:rFonts w:ascii="Arial" w:hAnsi="Arial" w:eastAsia="Batang" w:cs="Arial"/>
        </w:rPr>
        <w:t xml:space="preserve">. </w:t>
      </w:r>
      <w:r w:rsidR="006D79F9">
        <w:rPr>
          <w:rFonts w:ascii="Arial" w:hAnsi="Arial" w:eastAsia="Batang" w:cs="Arial"/>
        </w:rPr>
        <w:t>3</w:t>
      </w:r>
      <w:r w:rsidRPr="00BE1AF2">
        <w:rPr>
          <w:rFonts w:ascii="Arial" w:hAnsi="Arial" w:eastAsia="Batang" w:cs="Arial"/>
        </w:rPr>
        <w:t xml:space="preserve">. Zakona o zaštiti od nasilja u obitelji a kažnjivo po čl. 22. st. </w:t>
      </w:r>
      <w:r w:rsidR="00520529">
        <w:rPr>
          <w:rFonts w:ascii="Arial" w:hAnsi="Arial" w:eastAsia="Batang" w:cs="Arial"/>
        </w:rPr>
        <w:t>5</w:t>
      </w:r>
      <w:r w:rsidRPr="00BE1AF2">
        <w:rPr>
          <w:rFonts w:ascii="Arial" w:hAnsi="Arial" w:eastAsia="Batang" w:cs="Arial"/>
        </w:rPr>
        <w:t>. toč.1 istog Zakona (N. N. 70/17, 126/19, 84/21, 114/22)</w:t>
      </w:r>
    </w:p>
    <w:p w:rsidRPr="00BE1AF2" w:rsidR="00BE1AF2" w:rsidP="00BE1AF2" w:rsidRDefault="00BE1AF2" w14:paraId="0EBCA6B4" w14:textId="77777777">
      <w:pPr>
        <w:contextualSpacing/>
        <w:rPr>
          <w:rFonts w:ascii="Arial" w:hAnsi="Arial" w:eastAsia="Batang" w:cs="Arial"/>
        </w:rPr>
      </w:pPr>
    </w:p>
    <w:p w:rsidRPr="00BE1AF2" w:rsidR="00BE1AF2" w:rsidP="00BE1AF2" w:rsidRDefault="00BE1AF2" w14:paraId="7653ED9A" w14:textId="77777777">
      <w:pPr>
        <w:ind w:left="1080"/>
        <w:contextualSpacing/>
        <w:jc w:val="both"/>
        <w:rPr>
          <w:rFonts w:ascii="Arial" w:hAnsi="Arial" w:eastAsia="Batang" w:cs="Arial"/>
        </w:rPr>
      </w:pPr>
    </w:p>
    <w:p w:rsidRPr="00BE1AF2" w:rsidR="00BE1AF2" w:rsidP="00BE1AF2" w:rsidRDefault="00BE1AF2" w14:paraId="0CCF1F37" w14:textId="77777777">
      <w:pPr>
        <w:jc w:val="both"/>
        <w:rPr>
          <w:rFonts w:ascii="Arial" w:hAnsi="Arial" w:eastAsia="Batang" w:cs="Arial"/>
        </w:rPr>
      </w:pPr>
      <w:r w:rsidRPr="00BE1AF2">
        <w:rPr>
          <w:rFonts w:ascii="Arial" w:hAnsi="Arial" w:eastAsia="Batang" w:cs="Arial"/>
        </w:rPr>
        <w:t xml:space="preserve">          II. Temeljem čl. 140 st. 2 Prekršajnog zakona RH troškovi prekršajnog postupka  padaju na teret proračunskih sredstava  suda.</w:t>
      </w:r>
    </w:p>
    <w:p w:rsidR="00CF52A5" w:rsidP="00BE1AF2" w:rsidRDefault="00CF52A5" w14:paraId="00ED349C" w14:textId="77777777">
      <w:pPr>
        <w:rPr>
          <w:rFonts w:ascii="Arial" w:hAnsi="Arial" w:eastAsia="Batang" w:cs="Arial"/>
        </w:rPr>
      </w:pPr>
    </w:p>
    <w:p w:rsidR="00CF52A5" w:rsidP="00D45BC4" w:rsidRDefault="00CF52A5" w14:paraId="2707FDEB" w14:textId="77777777">
      <w:pPr>
        <w:jc w:val="center"/>
        <w:rPr>
          <w:rFonts w:ascii="Arial" w:hAnsi="Arial" w:eastAsia="Batang" w:cs="Arial"/>
        </w:rPr>
      </w:pPr>
    </w:p>
    <w:p w:rsidR="00D45BC4" w:rsidP="00D45BC4" w:rsidRDefault="005A438F" w14:paraId="78A4F184" w14:textId="77777777">
      <w:pPr>
        <w:jc w:val="center"/>
        <w:rPr>
          <w:rFonts w:ascii="Arial" w:hAnsi="Arial" w:eastAsia="Batang" w:cs="Arial"/>
        </w:rPr>
      </w:pPr>
      <w:r w:rsidRPr="00AB54D8">
        <w:rPr>
          <w:rFonts w:ascii="Arial" w:hAnsi="Arial" w:eastAsia="Batang" w:cs="Arial"/>
        </w:rPr>
        <w:t>Obrazloženje</w:t>
      </w:r>
    </w:p>
    <w:p w:rsidRPr="00AB54D8" w:rsidR="00D45BC4" w:rsidP="00C9128B" w:rsidRDefault="00D45BC4" w14:paraId="6AD255CA" w14:textId="77777777">
      <w:pPr>
        <w:jc w:val="center"/>
        <w:rPr>
          <w:rFonts w:ascii="Arial" w:hAnsi="Arial" w:eastAsia="Batang" w:cs="Arial"/>
          <w:b/>
        </w:rPr>
      </w:pPr>
    </w:p>
    <w:p w:rsidRPr="006F4204" w:rsidR="00C91ADE" w:rsidP="007D08E0" w:rsidRDefault="00680009" w14:paraId="22322025" w14:textId="77777777">
      <w:pPr>
        <w:pStyle w:val="Odlomakpopisa"/>
        <w:numPr>
          <w:ilvl w:val="0"/>
          <w:numId w:val="2"/>
        </w:numPr>
        <w:ind w:left="0" w:firstLine="705"/>
        <w:jc w:val="both"/>
        <w:rPr>
          <w:rFonts w:ascii="Arial" w:hAnsi="Arial" w:eastAsia="Batang" w:cs="Arial"/>
        </w:rPr>
      </w:pPr>
      <w:r>
        <w:rPr>
          <w:rFonts w:ascii="Arial" w:hAnsi="Arial" w:eastAsia="Batang" w:cs="Arial"/>
        </w:rPr>
        <w:t>Policijska postaja Metković</w:t>
      </w:r>
      <w:r w:rsidR="00F953B0">
        <w:rPr>
          <w:rFonts w:ascii="Arial" w:hAnsi="Arial" w:eastAsia="Batang" w:cs="Arial"/>
        </w:rPr>
        <w:t xml:space="preserve"> je pod </w:t>
      </w:r>
      <w:r w:rsidR="007D3620">
        <w:rPr>
          <w:rFonts w:ascii="Arial" w:hAnsi="Arial" w:eastAsia="Batang" w:cs="Arial"/>
        </w:rPr>
        <w:t>brojem: 211-07/</w:t>
      </w:r>
      <w:r w:rsidR="00BE1AF2">
        <w:rPr>
          <w:rFonts w:ascii="Arial" w:hAnsi="Arial" w:eastAsia="Batang" w:cs="Arial"/>
        </w:rPr>
        <w:t>23-5/</w:t>
      </w:r>
      <w:r w:rsidR="006D79F9">
        <w:rPr>
          <w:rFonts w:ascii="Arial" w:hAnsi="Arial" w:eastAsia="Batang" w:cs="Arial"/>
        </w:rPr>
        <w:t>13046</w:t>
      </w:r>
      <w:r w:rsidR="007D3620">
        <w:rPr>
          <w:rFonts w:ascii="Arial" w:hAnsi="Arial" w:eastAsia="Batang" w:cs="Arial"/>
        </w:rPr>
        <w:t xml:space="preserve">  od dana </w:t>
      </w:r>
      <w:r w:rsidR="006D79F9">
        <w:rPr>
          <w:rFonts w:ascii="Arial" w:hAnsi="Arial" w:eastAsia="Batang" w:cs="Arial"/>
        </w:rPr>
        <w:t>17. 05</w:t>
      </w:r>
      <w:r>
        <w:rPr>
          <w:rFonts w:ascii="Arial" w:hAnsi="Arial" w:eastAsia="Batang" w:cs="Arial"/>
        </w:rPr>
        <w:t>. 2023</w:t>
      </w:r>
      <w:r w:rsidR="00AF5E77">
        <w:rPr>
          <w:rFonts w:ascii="Arial" w:hAnsi="Arial" w:eastAsia="Batang" w:cs="Arial"/>
        </w:rPr>
        <w:t>. godine</w:t>
      </w:r>
      <w:r w:rsidR="00F953B0">
        <w:rPr>
          <w:rFonts w:ascii="Arial" w:hAnsi="Arial" w:eastAsia="Batang" w:cs="Arial"/>
        </w:rPr>
        <w:t xml:space="preserve"> izdala</w:t>
      </w:r>
      <w:r w:rsidR="0022420C">
        <w:rPr>
          <w:rFonts w:ascii="Arial" w:hAnsi="Arial" w:eastAsia="Batang" w:cs="Arial"/>
        </w:rPr>
        <w:t xml:space="preserve"> </w:t>
      </w:r>
      <w:r w:rsidR="00F953B0">
        <w:rPr>
          <w:rFonts w:ascii="Arial" w:hAnsi="Arial" w:eastAsia="Batang" w:cs="Arial"/>
        </w:rPr>
        <w:t xml:space="preserve"> optužni prijedlog </w:t>
      </w:r>
      <w:r>
        <w:rPr>
          <w:rFonts w:ascii="Arial" w:hAnsi="Arial" w:eastAsia="Batang" w:cs="Arial"/>
        </w:rPr>
        <w:t xml:space="preserve"> </w:t>
      </w:r>
      <w:r w:rsidR="007D3620">
        <w:rPr>
          <w:rFonts w:ascii="Arial" w:hAnsi="Arial" w:eastAsia="Batang" w:cs="Arial"/>
        </w:rPr>
        <w:t>protiv okrivljen</w:t>
      </w:r>
      <w:r w:rsidR="006D79F9">
        <w:rPr>
          <w:rFonts w:ascii="Arial" w:hAnsi="Arial" w:eastAsia="Batang" w:cs="Arial"/>
        </w:rPr>
        <w:t>e Katje Alexandre  Barbir</w:t>
      </w:r>
      <w:r>
        <w:rPr>
          <w:rFonts w:ascii="Arial" w:hAnsi="Arial" w:eastAsia="Batang" w:cs="Arial"/>
        </w:rPr>
        <w:t xml:space="preserve"> </w:t>
      </w:r>
      <w:r w:rsidR="00F953B0">
        <w:rPr>
          <w:rFonts w:ascii="Arial" w:hAnsi="Arial" w:eastAsia="Batang" w:cs="Arial"/>
        </w:rPr>
        <w:t xml:space="preserve"> </w:t>
      </w:r>
      <w:r w:rsidRPr="006F4204" w:rsidR="00997D27">
        <w:rPr>
          <w:rFonts w:ascii="Arial" w:hAnsi="Arial" w:eastAsia="Batang" w:cs="Arial"/>
        </w:rPr>
        <w:t>zbog prekrš</w:t>
      </w:r>
      <w:r w:rsidRPr="006F4204" w:rsidR="00716DC8">
        <w:rPr>
          <w:rFonts w:ascii="Arial" w:hAnsi="Arial" w:eastAsia="Batang" w:cs="Arial"/>
        </w:rPr>
        <w:t xml:space="preserve">aja činjenično i pravno </w:t>
      </w:r>
      <w:r w:rsidR="007D3620">
        <w:rPr>
          <w:rFonts w:ascii="Arial" w:hAnsi="Arial" w:eastAsia="Batang" w:cs="Arial"/>
        </w:rPr>
        <w:t>opisan</w:t>
      </w:r>
      <w:r w:rsidR="008C75B4">
        <w:rPr>
          <w:rFonts w:ascii="Arial" w:hAnsi="Arial" w:eastAsia="Batang" w:cs="Arial"/>
        </w:rPr>
        <w:t>og</w:t>
      </w:r>
      <w:r w:rsidRPr="006F4204" w:rsidR="00997D27">
        <w:rPr>
          <w:rFonts w:ascii="Arial" w:hAnsi="Arial" w:eastAsia="Batang" w:cs="Arial"/>
        </w:rPr>
        <w:t xml:space="preserve"> u izreci ove presude.</w:t>
      </w:r>
    </w:p>
    <w:p w:rsidRPr="008C75B4" w:rsidR="007D3620" w:rsidP="008C75B4" w:rsidRDefault="007D3620" w14:paraId="7807E55C" w14:textId="77777777">
      <w:pPr>
        <w:rPr>
          <w:rFonts w:ascii="Arial" w:hAnsi="Arial" w:eastAsia="Batang" w:cs="Arial"/>
        </w:rPr>
      </w:pPr>
    </w:p>
    <w:p w:rsidRPr="006D79F9" w:rsidR="00B72D79" w:rsidP="002410AB" w:rsidRDefault="002A3360" w14:paraId="61F6E3EB" w14:textId="77777777">
      <w:pPr>
        <w:pStyle w:val="Odlomakpopisa"/>
        <w:numPr>
          <w:ilvl w:val="0"/>
          <w:numId w:val="2"/>
        </w:numPr>
        <w:ind w:left="0" w:firstLine="709"/>
        <w:jc w:val="both"/>
        <w:rPr>
          <w:rFonts w:ascii="Arial" w:hAnsi="Arial" w:eastAsia="Batang" w:cs="Arial"/>
        </w:rPr>
      </w:pPr>
      <w:r w:rsidRPr="006D79F9">
        <w:rPr>
          <w:rFonts w:ascii="Arial" w:hAnsi="Arial" w:cs="Arial"/>
        </w:rPr>
        <w:t xml:space="preserve">U predmetnom slučaju </w:t>
      </w:r>
      <w:r w:rsidR="006D79F9">
        <w:rPr>
          <w:rFonts w:ascii="Arial" w:hAnsi="Arial" w:cs="Arial"/>
        </w:rPr>
        <w:t xml:space="preserve">okrivljena je bila pozvana na ročište glavne rasprave zakazane za dan 4. lipnja 2024. godine, 3. travnja 2025. godine i za dan 1. travnja 2026. godine, pozivi su se vratili neuručeni s naznakom "Odselila", pa je sud sukladno odredbi čl. 167. st. 3. prekršajnog zakona donio odluku i bez </w:t>
      </w:r>
      <w:proofErr w:type="spellStart"/>
      <w:r w:rsidR="006D79F9">
        <w:rPr>
          <w:rFonts w:ascii="Arial" w:hAnsi="Arial" w:cs="Arial"/>
        </w:rPr>
        <w:t>njenoe</w:t>
      </w:r>
      <w:proofErr w:type="spellEnd"/>
      <w:r w:rsidR="006D79F9">
        <w:rPr>
          <w:rFonts w:ascii="Arial" w:hAnsi="Arial" w:cs="Arial"/>
        </w:rPr>
        <w:t xml:space="preserve"> nazočnosti. </w:t>
      </w:r>
    </w:p>
    <w:p w:rsidRPr="006D79F9" w:rsidR="006D79F9" w:rsidP="006D79F9" w:rsidRDefault="006D79F9" w14:paraId="5792A4FB" w14:textId="77777777">
      <w:pPr>
        <w:pStyle w:val="Odlomakpopisa"/>
        <w:rPr>
          <w:rFonts w:ascii="Arial" w:hAnsi="Arial" w:eastAsia="Batang" w:cs="Arial"/>
        </w:rPr>
      </w:pPr>
    </w:p>
    <w:p w:rsidRPr="006D79F9" w:rsidR="006D79F9" w:rsidP="006D79F9" w:rsidRDefault="006D79F9" w14:paraId="2FD01FA1" w14:textId="77777777">
      <w:pPr>
        <w:pStyle w:val="Odlomakpopisa"/>
        <w:numPr>
          <w:ilvl w:val="0"/>
          <w:numId w:val="2"/>
        </w:numPr>
        <w:ind w:left="0" w:firstLine="1135"/>
        <w:jc w:val="both"/>
        <w:rPr>
          <w:rFonts w:ascii="Arial" w:hAnsi="Arial" w:eastAsia="Batang" w:cs="Arial"/>
        </w:rPr>
      </w:pPr>
      <w:r w:rsidRPr="006D79F9">
        <w:rPr>
          <w:rFonts w:ascii="Arial" w:hAnsi="Arial" w:eastAsia="Batang" w:cs="Arial"/>
        </w:rPr>
        <w:t xml:space="preserve">U dokaznom postupku u svojstvu svjedoka kod ovog suda dana 1. travnja 2026. godine saslušan je Miro Krstičević koji je naveo: Mogu reći, u ovom slučaju Katja Alexandra Barbir bila je podstanar u kući moga rođaka Ive  u Metkoviću, Ul. </w:t>
      </w:r>
      <w:proofErr w:type="spellStart"/>
      <w:r w:rsidRPr="006D79F9">
        <w:rPr>
          <w:rFonts w:ascii="Arial" w:hAnsi="Arial" w:eastAsia="Batang" w:cs="Arial"/>
        </w:rPr>
        <w:t>Jerkovačka</w:t>
      </w:r>
      <w:proofErr w:type="spellEnd"/>
      <w:r w:rsidRPr="006D79F9">
        <w:rPr>
          <w:rFonts w:ascii="Arial" w:hAnsi="Arial" w:eastAsia="Batang" w:cs="Arial"/>
        </w:rPr>
        <w:t xml:space="preserve"> 19 koji živi u Australiji gdje sam i ja živio i radio. Ista je bila podstanar oko 5-6 mjeseci zajedno sa sinom i kćerkom, ne mogu se sjetiti jedne vremenske prigode, do moje kuće došao je njen sin tražeći drugi ključ da otključa ulazna vrata jer ih je zaključala Valentina zajedno s majkom. Ja sam otključao stan i izašla je Katja, ne mogu se sjetiti gdje je bila njena kći, primijetio sam da je bilo razbijeno staklo na vratima. Ja sam staklo popravio i ja sam zvao policiju. Iza ovog događaja Katja je napustila ovo mjesto sa djecom i nije se više vratila i ostavila je neke stvari u kući koje je pokupila njene stvari. Inače, Katja je državljanka Njemačke i nije se više vraćala u Hrvatsku sa djecom. Nisam svjedočio nikakvom nasilju u obitelji Drugo nemam ništa izjaviti.  </w:t>
      </w:r>
    </w:p>
    <w:p w:rsidRPr="00BE1AF2" w:rsidR="00BE1AF2" w:rsidP="00BE1AF2" w:rsidRDefault="00BE1AF2" w14:paraId="5E5A3349" w14:textId="77777777">
      <w:pPr>
        <w:pStyle w:val="Odlomakpopisa"/>
        <w:ind w:left="709"/>
        <w:jc w:val="both"/>
        <w:rPr>
          <w:rFonts w:ascii="Arial" w:hAnsi="Arial" w:cs="Arial"/>
        </w:rPr>
      </w:pPr>
    </w:p>
    <w:p w:rsidRPr="006D79F9" w:rsidR="006D79F9" w:rsidP="006D79F9" w:rsidRDefault="00C9474D" w14:paraId="456E6284" w14:textId="77777777">
      <w:pPr>
        <w:pStyle w:val="Odlomakpopisa"/>
        <w:numPr>
          <w:ilvl w:val="0"/>
          <w:numId w:val="2"/>
        </w:numPr>
        <w:ind w:left="0" w:firstLine="1135"/>
        <w:jc w:val="both"/>
        <w:rPr>
          <w:rFonts w:ascii="Arial" w:hAnsi="Arial" w:eastAsia="Batang" w:cs="Arial"/>
        </w:rPr>
      </w:pPr>
      <w:r w:rsidRPr="006D79F9">
        <w:rPr>
          <w:rFonts w:ascii="Arial" w:hAnsi="Arial" w:eastAsia="Batang" w:cs="Arial"/>
        </w:rPr>
        <w:t>U</w:t>
      </w:r>
      <w:r w:rsidRPr="006D79F9" w:rsidR="005839A8">
        <w:rPr>
          <w:rFonts w:ascii="Arial" w:hAnsi="Arial" w:eastAsia="Batang" w:cs="Arial"/>
        </w:rPr>
        <w:t xml:space="preserve"> dokaznom post</w:t>
      </w:r>
      <w:r w:rsidRPr="006D79F9" w:rsidR="007D3620">
        <w:rPr>
          <w:rFonts w:ascii="Arial" w:hAnsi="Arial" w:eastAsia="Batang" w:cs="Arial"/>
        </w:rPr>
        <w:t xml:space="preserve">upku kod ovog suda  </w:t>
      </w:r>
      <w:r w:rsidRPr="006D79F9" w:rsidR="00064916">
        <w:rPr>
          <w:rFonts w:ascii="Arial" w:hAnsi="Arial" w:eastAsia="Batang" w:cs="Arial"/>
        </w:rPr>
        <w:t xml:space="preserve">izvršen je uvid u </w:t>
      </w:r>
      <w:r w:rsidRPr="006D79F9" w:rsidR="006D79F9">
        <w:rPr>
          <w:rFonts w:ascii="Arial" w:hAnsi="Arial" w:eastAsia="Batang" w:cs="Arial"/>
        </w:rPr>
        <w:t xml:space="preserve">optužni prijedlog tužitelja ( list spisa 1-5), fotografije ( list spisa 6-11), službena zabilješka PP Metković ( list spisa 12), zapisnik o iskazu Mire Krstičevića kod PP Metković 16. 05. 2023. ( list spisa 14-17),  iskaz okrivljenika Katje  Aleksandre Barbi kod PP Metković 16.- 05. 2023 ( list spisa 18-19), iskaz u svojstvu svjedoka Katje Mateljak kod PP Metković od 16. </w:t>
      </w:r>
      <w:r w:rsidRPr="006D79F9" w:rsidR="006D79F9">
        <w:rPr>
          <w:rFonts w:ascii="Arial" w:hAnsi="Arial" w:eastAsia="Batang" w:cs="Arial"/>
        </w:rPr>
        <w:lastRenderedPageBreak/>
        <w:t xml:space="preserve">05. 2023 ( list spisa 20-21), obavijest broj: 93296 od 17. 05. 2023 na ime okrivljene, službenu zabilješku PP Metković 16. 05. 2023. godine, ( list spisa 24-25), uvid u prekršajnu evidenciju od 29. 04. 2023 na ime Katja Alexandra Barbir iz koje se vidi da ista nije do sada osuđivana. </w:t>
      </w:r>
    </w:p>
    <w:p w:rsidR="006D79F9" w:rsidP="006D79F9" w:rsidRDefault="006D79F9" w14:paraId="36C64A7B" w14:textId="77777777">
      <w:pPr>
        <w:rPr>
          <w:rFonts w:ascii="Arial" w:hAnsi="Arial" w:eastAsia="Batang" w:cs="Arial"/>
        </w:rPr>
      </w:pPr>
    </w:p>
    <w:p w:rsidRPr="006D79F9" w:rsidR="00B72D79" w:rsidP="006D79F9" w:rsidRDefault="002A2B1F" w14:paraId="70241311" w14:textId="77777777">
      <w:pPr>
        <w:pStyle w:val="Odlomakpopisa"/>
        <w:numPr>
          <w:ilvl w:val="0"/>
          <w:numId w:val="2"/>
        </w:numPr>
        <w:ind w:left="0" w:firstLine="851"/>
        <w:jc w:val="both"/>
        <w:rPr>
          <w:rFonts w:ascii="Arial" w:hAnsi="Arial" w:cs="Arial"/>
        </w:rPr>
      </w:pPr>
      <w:r w:rsidRPr="006D79F9">
        <w:rPr>
          <w:rFonts w:ascii="Arial" w:hAnsi="Arial" w:cs="Arial"/>
        </w:rPr>
        <w:t>Uvidom u optužni akt tužitelja proizlazi da se okrivljen</w:t>
      </w:r>
      <w:r w:rsidR="006D79F9">
        <w:rPr>
          <w:rFonts w:ascii="Arial" w:hAnsi="Arial" w:cs="Arial"/>
        </w:rPr>
        <w:t>oj</w:t>
      </w:r>
      <w:r w:rsidRPr="006D79F9">
        <w:rPr>
          <w:rFonts w:ascii="Arial" w:hAnsi="Arial" w:cs="Arial"/>
        </w:rPr>
        <w:t xml:space="preserve"> </w:t>
      </w:r>
      <w:r w:rsidR="006D79F9">
        <w:rPr>
          <w:rFonts w:ascii="Arial" w:hAnsi="Arial" w:cs="Arial"/>
        </w:rPr>
        <w:t xml:space="preserve"> Katji Alexandri Barbir</w:t>
      </w:r>
      <w:r w:rsidRPr="006D79F9">
        <w:rPr>
          <w:rFonts w:ascii="Arial" w:hAnsi="Arial" w:cs="Arial"/>
        </w:rPr>
        <w:t xml:space="preserve"> stavlja na teret počinjenje prekršajnog djela  iz čl. 10. st. 1. </w:t>
      </w:r>
      <w:proofErr w:type="spellStart"/>
      <w:r w:rsidRPr="006D79F9">
        <w:rPr>
          <w:rFonts w:ascii="Arial" w:hAnsi="Arial" w:cs="Arial"/>
        </w:rPr>
        <w:t>toč</w:t>
      </w:r>
      <w:proofErr w:type="spellEnd"/>
      <w:r w:rsidRPr="006D79F9">
        <w:rPr>
          <w:rFonts w:ascii="Arial" w:hAnsi="Arial" w:cs="Arial"/>
        </w:rPr>
        <w:t>. 3</w:t>
      </w:r>
      <w:r w:rsidR="006D79F9">
        <w:rPr>
          <w:rFonts w:ascii="Arial" w:hAnsi="Arial" w:cs="Arial"/>
        </w:rPr>
        <w:t>.</w:t>
      </w:r>
      <w:r w:rsidRPr="006D79F9">
        <w:rPr>
          <w:rFonts w:ascii="Arial" w:hAnsi="Arial" w:cs="Arial"/>
        </w:rPr>
        <w:t xml:space="preserve"> Zakona o zaštiti od nasilja u obitelji a što je kažnjivo po čl. 22. st. </w:t>
      </w:r>
      <w:r w:rsidR="006D79F9">
        <w:rPr>
          <w:rFonts w:ascii="Arial" w:hAnsi="Arial" w:cs="Arial"/>
        </w:rPr>
        <w:t>5</w:t>
      </w:r>
      <w:r w:rsidRPr="006D79F9">
        <w:rPr>
          <w:rFonts w:ascii="Arial" w:hAnsi="Arial" w:cs="Arial"/>
        </w:rPr>
        <w:t xml:space="preserve">. </w:t>
      </w:r>
      <w:proofErr w:type="spellStart"/>
      <w:r w:rsidRPr="006D79F9">
        <w:rPr>
          <w:rFonts w:ascii="Arial" w:hAnsi="Arial" w:cs="Arial"/>
        </w:rPr>
        <w:t>toč</w:t>
      </w:r>
      <w:proofErr w:type="spellEnd"/>
      <w:r w:rsidRPr="006D79F9">
        <w:rPr>
          <w:rFonts w:ascii="Arial" w:hAnsi="Arial" w:cs="Arial"/>
        </w:rPr>
        <w:t xml:space="preserve">. 1. istog </w:t>
      </w:r>
      <w:r w:rsidRPr="006D79F9" w:rsidR="0027061C">
        <w:rPr>
          <w:rFonts w:ascii="Arial" w:hAnsi="Arial" w:cs="Arial"/>
        </w:rPr>
        <w:t>Z</w:t>
      </w:r>
      <w:r w:rsidRPr="006D79F9">
        <w:rPr>
          <w:rFonts w:ascii="Arial" w:hAnsi="Arial" w:cs="Arial"/>
        </w:rPr>
        <w:t>akona.</w:t>
      </w:r>
    </w:p>
    <w:p w:rsidRPr="0027061C" w:rsidR="0027061C" w:rsidP="0027061C" w:rsidRDefault="0027061C" w14:paraId="32FC70D5" w14:textId="77777777">
      <w:pPr>
        <w:pStyle w:val="Odlomakpopisa"/>
        <w:rPr>
          <w:rFonts w:ascii="Arial" w:hAnsi="Arial" w:cs="Arial"/>
        </w:rPr>
      </w:pPr>
    </w:p>
    <w:p w:rsidR="002A2B1F" w:rsidP="00B07753" w:rsidRDefault="002A2B1F" w14:paraId="19816663" w14:textId="77777777">
      <w:pPr>
        <w:pStyle w:val="Odlomakpopisa"/>
        <w:numPr>
          <w:ilvl w:val="0"/>
          <w:numId w:val="2"/>
        </w:numPr>
        <w:ind w:left="0" w:firstLine="851"/>
        <w:jc w:val="both"/>
        <w:rPr>
          <w:rFonts w:ascii="Arial" w:hAnsi="Arial" w:cs="Arial"/>
        </w:rPr>
      </w:pPr>
      <w:r w:rsidRPr="006D79F9">
        <w:rPr>
          <w:rFonts w:ascii="Arial" w:hAnsi="Arial" w:cs="Arial"/>
        </w:rPr>
        <w:t xml:space="preserve">Naime, odredbom čl. 10. st. 1. </w:t>
      </w:r>
      <w:proofErr w:type="spellStart"/>
      <w:r w:rsidRPr="006D79F9">
        <w:rPr>
          <w:rFonts w:ascii="Arial" w:hAnsi="Arial" w:cs="Arial"/>
        </w:rPr>
        <w:t>toč</w:t>
      </w:r>
      <w:proofErr w:type="spellEnd"/>
      <w:r w:rsidRPr="006D79F9">
        <w:rPr>
          <w:rFonts w:ascii="Arial" w:hAnsi="Arial" w:cs="Arial"/>
        </w:rPr>
        <w:t xml:space="preserve">. 3. propisano je da je nasilju u obitelji psihičko nasilje koje je kod žrtve prouzročilo povredu dostojanstva ili uznemirenost a odredbom čl. 22. st. </w:t>
      </w:r>
      <w:r w:rsidRPr="006D79F9" w:rsidR="006D79F9">
        <w:rPr>
          <w:rFonts w:ascii="Arial" w:hAnsi="Arial" w:cs="Arial"/>
        </w:rPr>
        <w:t>5</w:t>
      </w:r>
      <w:r w:rsidRPr="006D79F9">
        <w:rPr>
          <w:rFonts w:ascii="Arial" w:hAnsi="Arial" w:cs="Arial"/>
        </w:rPr>
        <w:t>. istog Zakona</w:t>
      </w:r>
      <w:r w:rsidR="00EC1EA4">
        <w:rPr>
          <w:rFonts w:ascii="Arial" w:hAnsi="Arial" w:cs="Arial"/>
        </w:rPr>
        <w:t xml:space="preserve"> propisano kažnjavanje  novčanom kaznom u iznosu od 1.590,00 eura ili kaznom zatvora od najmanje od 70 dana ako je nasilja iz st. 1. ovog članka počinjeno na štetu djeteta ili osobe s invaliditetom ili osobe starije životne dobi.</w:t>
      </w:r>
    </w:p>
    <w:p w:rsidRPr="006D79F9" w:rsidR="006D79F9" w:rsidP="006D79F9" w:rsidRDefault="006D79F9" w14:paraId="144190A0" w14:textId="77777777">
      <w:pPr>
        <w:pStyle w:val="Odlomakpopisa"/>
        <w:rPr>
          <w:rFonts w:ascii="Arial" w:hAnsi="Arial" w:cs="Arial"/>
        </w:rPr>
      </w:pPr>
    </w:p>
    <w:p w:rsidRPr="006D79F9" w:rsidR="006D79F9" w:rsidP="006D79F9" w:rsidRDefault="002A2B1F" w14:paraId="3256077E" w14:textId="77777777">
      <w:pPr>
        <w:pStyle w:val="Odlomakpopisa"/>
        <w:numPr>
          <w:ilvl w:val="0"/>
          <w:numId w:val="2"/>
        </w:numPr>
        <w:ind w:left="0" w:firstLine="851"/>
        <w:contextualSpacing/>
        <w:jc w:val="both"/>
        <w:rPr>
          <w:rFonts w:ascii="Arial" w:hAnsi="Arial" w:eastAsia="Batang" w:cs="Arial"/>
        </w:rPr>
      </w:pPr>
      <w:r w:rsidRPr="006D79F9">
        <w:rPr>
          <w:rFonts w:ascii="Arial" w:hAnsi="Arial" w:cs="Arial"/>
        </w:rPr>
        <w:t>Okrivljeno</w:t>
      </w:r>
      <w:r w:rsidRPr="006D79F9" w:rsidR="006D79F9">
        <w:rPr>
          <w:rFonts w:ascii="Arial" w:hAnsi="Arial" w:cs="Arial"/>
        </w:rPr>
        <w:t>j</w:t>
      </w:r>
      <w:r w:rsidRPr="006D79F9">
        <w:rPr>
          <w:rFonts w:ascii="Arial" w:hAnsi="Arial" w:cs="Arial"/>
        </w:rPr>
        <w:t xml:space="preserve"> se prema optužnom prijedlogu tužitelja stavlja naprijed navedeno prekršajno djelo da bi dana </w:t>
      </w:r>
      <w:r w:rsidRPr="006D79F9" w:rsidR="006D79F9">
        <w:rPr>
          <w:rFonts w:ascii="Arial" w:hAnsi="Arial" w:cs="Arial"/>
        </w:rPr>
        <w:t>16. svibnja  2023. godine  u 12:00 sati, u gradu Metkoviću i obiteljskoj kući vlasništvo obitelji Krstičević koja se nalazi na adresi</w:t>
      </w:r>
      <w:r w:rsidRPr="006D79F9" w:rsidR="006D79F9">
        <w:rPr>
          <w:rFonts w:ascii="Arial" w:hAnsi="Arial" w:eastAsia="Batang" w:cs="Arial"/>
        </w:rPr>
        <w:t xml:space="preserve"> </w:t>
      </w:r>
      <w:r w:rsidRPr="006D79F9" w:rsidR="006D79F9">
        <w:rPr>
          <w:rFonts w:ascii="Arial" w:hAnsi="Arial" w:cs="Arial"/>
        </w:rPr>
        <w:t xml:space="preserve">ulica </w:t>
      </w:r>
      <w:proofErr w:type="spellStart"/>
      <w:r w:rsidRPr="006D79F9" w:rsidR="006D79F9">
        <w:rPr>
          <w:rFonts w:ascii="Arial" w:hAnsi="Arial" w:cs="Arial"/>
        </w:rPr>
        <w:t>Jerkovačka</w:t>
      </w:r>
      <w:proofErr w:type="spellEnd"/>
      <w:r w:rsidRPr="006D79F9" w:rsidR="006D79F9">
        <w:rPr>
          <w:rFonts w:ascii="Arial" w:hAnsi="Arial" w:cs="Arial"/>
        </w:rPr>
        <w:t xml:space="preserve"> na kućnom broju 19, okrivljenica Katja Alexandra Barbir zbog vidno narušenih roditeljskih odnosa počinila psihičko nasilje u obitelji nad svojom kćeri djetetom svjedokinjom Joy  Valentina Barbir (2013) na</w:t>
      </w:r>
      <w:r w:rsidRPr="006D79F9" w:rsidR="006D79F9">
        <w:rPr>
          <w:rFonts w:ascii="Arial" w:hAnsi="Arial" w:eastAsia="Batang" w:cs="Arial"/>
        </w:rPr>
        <w:t xml:space="preserve"> </w:t>
      </w:r>
      <w:r w:rsidRPr="006D79F9" w:rsidR="006D79F9">
        <w:rPr>
          <w:rFonts w:ascii="Arial" w:hAnsi="Arial" w:cs="Arial"/>
        </w:rPr>
        <w:t>način da je, zbog odbijanja njezina djeteta da ide u školu i da obuče odjeću koju joj je okrivljenica kao majka pripremila,</w:t>
      </w:r>
      <w:r w:rsidRPr="006D79F9" w:rsidR="006D79F9">
        <w:rPr>
          <w:rFonts w:ascii="Arial" w:hAnsi="Arial" w:eastAsia="Batang" w:cs="Arial"/>
        </w:rPr>
        <w:t xml:space="preserve"> </w:t>
      </w:r>
      <w:r w:rsidRPr="006D79F9" w:rsidR="006D79F9">
        <w:rPr>
          <w:rFonts w:ascii="Arial" w:hAnsi="Arial" w:cs="Arial"/>
        </w:rPr>
        <w:t>dijete uz viku i galamu vrijeđala raznim uvredljivim riječima među kojima i riječima „ti si mala kurvica“, nakon čega se dijete</w:t>
      </w:r>
      <w:r w:rsidRPr="006D79F9" w:rsidR="006D79F9">
        <w:rPr>
          <w:rFonts w:ascii="Arial" w:hAnsi="Arial" w:eastAsia="Batang" w:cs="Arial"/>
        </w:rPr>
        <w:t xml:space="preserve"> </w:t>
      </w:r>
      <w:r w:rsidRPr="006D79F9" w:rsidR="006D79F9">
        <w:rPr>
          <w:rFonts w:ascii="Arial" w:hAnsi="Arial" w:cs="Arial"/>
        </w:rPr>
        <w:t>zaključalo u prostoriju WC-a, te je uplakano dijete nakon toga izišlo je iz kuće i sa vanjske strane zaključalo je ulazna vrata tako da je ostavila zaključanu</w:t>
      </w:r>
      <w:r w:rsidRPr="006D79F9" w:rsidR="006D79F9">
        <w:rPr>
          <w:rFonts w:ascii="Arial" w:hAnsi="Arial" w:eastAsia="Batang" w:cs="Arial"/>
        </w:rPr>
        <w:t xml:space="preserve"> </w:t>
      </w:r>
      <w:r w:rsidRPr="006D79F9" w:rsidR="006D79F9">
        <w:rPr>
          <w:rFonts w:ascii="Arial" w:hAnsi="Arial" w:cs="Arial"/>
        </w:rPr>
        <w:t>okrivljenicu majku i brata u kući a nakon što je okrivljenica, uz pomoć sina koji je drugim ključem otključao ulazna vrata, izašla</w:t>
      </w:r>
    </w:p>
    <w:p w:rsidRPr="00520529" w:rsidR="006D79F9" w:rsidP="006D79F9" w:rsidRDefault="006D79F9" w14:paraId="296A3D8C" w14:textId="77777777">
      <w:pPr>
        <w:autoSpaceDE w:val="false"/>
        <w:autoSpaceDN w:val="false"/>
        <w:adjustRightInd w:val="false"/>
        <w:jc w:val="both"/>
        <w:rPr>
          <w:rFonts w:ascii="Arial" w:hAnsi="Arial" w:cs="Arial"/>
        </w:rPr>
      </w:pPr>
      <w:r w:rsidRPr="00CF5405">
        <w:rPr>
          <w:rFonts w:ascii="Arial" w:hAnsi="Arial" w:cs="Arial"/>
        </w:rPr>
        <w:t>vani iz kuće gdje je pred svjedokom Miro Krstičević nastavila vikati i ispred kuće na uplakano dijete kćer, a nakon toga</w:t>
      </w:r>
      <w:r>
        <w:rPr>
          <w:rFonts w:ascii="Arial" w:hAnsi="Arial" w:cs="Arial"/>
        </w:rPr>
        <w:t xml:space="preserve"> </w:t>
      </w:r>
      <w:r w:rsidRPr="00CF5405">
        <w:rPr>
          <w:rFonts w:ascii="Arial" w:hAnsi="Arial" w:cs="Arial"/>
        </w:rPr>
        <w:t>okrivljenica je ušla u obiteljsku kuću, dok je svoju kćer dijete svjedokinju Joy ostavila van kuće, zaključavši joj vrata čime joj</w:t>
      </w:r>
      <w:r>
        <w:rPr>
          <w:rFonts w:ascii="Arial" w:hAnsi="Arial" w:cs="Arial"/>
        </w:rPr>
        <w:t xml:space="preserve"> </w:t>
      </w:r>
      <w:r w:rsidRPr="00CF5405">
        <w:rPr>
          <w:rFonts w:ascii="Arial" w:hAnsi="Arial" w:cs="Arial"/>
        </w:rPr>
        <w:t>je onemogućila ulazak u kuću što je kod djeteta izazvalo osjećaj straha, ugroženosti, uznemirenosti i povrede dostojanstva</w:t>
      </w:r>
      <w:r>
        <w:rPr>
          <w:rFonts w:ascii="CIDFont+F3" w:hAnsi="CIDFont+F3" w:cs="CIDFont+F3"/>
          <w:sz w:val="18"/>
          <w:szCs w:val="18"/>
        </w:rPr>
        <w:t xml:space="preserve">, </w:t>
      </w:r>
      <w:r w:rsidRPr="00520529">
        <w:rPr>
          <w:rFonts w:ascii="Arial" w:hAnsi="Arial" w:cs="Arial"/>
        </w:rPr>
        <w:t>te je</w:t>
      </w:r>
      <w:r>
        <w:rPr>
          <w:rFonts w:ascii="CIDFont+F3" w:hAnsi="CIDFont+F3" w:cs="CIDFont+F3"/>
          <w:sz w:val="18"/>
          <w:szCs w:val="18"/>
        </w:rPr>
        <w:t xml:space="preserve"> </w:t>
      </w:r>
      <w:r>
        <w:rPr>
          <w:rFonts w:ascii="Arial" w:hAnsi="Arial" w:cs="Arial"/>
        </w:rPr>
        <w:t>n</w:t>
      </w:r>
      <w:r w:rsidRPr="00520529">
        <w:rPr>
          <w:rFonts w:ascii="Arial" w:hAnsi="Arial" w:cs="Arial"/>
        </w:rPr>
        <w:t>jezino vidno uznemireno i povrijeđeno dijete svjedokinja kćer Joy Valentina Barbir iz revolta zbog počinjenog opisanog</w:t>
      </w:r>
    </w:p>
    <w:p w:rsidR="006D79F9" w:rsidP="006D79F9" w:rsidRDefault="006D79F9" w14:paraId="6BC7F65A" w14:textId="77777777">
      <w:pPr>
        <w:autoSpaceDE w:val="false"/>
        <w:autoSpaceDN w:val="false"/>
        <w:adjustRightInd w:val="false"/>
        <w:jc w:val="both"/>
        <w:rPr>
          <w:rFonts w:ascii="Arial" w:hAnsi="Arial" w:cs="Arial"/>
        </w:rPr>
      </w:pPr>
      <w:r w:rsidRPr="00520529">
        <w:rPr>
          <w:rFonts w:ascii="Arial" w:hAnsi="Arial" w:cs="Arial"/>
        </w:rPr>
        <w:t>nasilja uz upotrebu tjelesne snage uzela je u ruke kamen kojeg je u bijesu bacila na staklo ulaznih vrata navedene obiteljske</w:t>
      </w:r>
      <w:r>
        <w:rPr>
          <w:rFonts w:ascii="Arial" w:hAnsi="Arial" w:cs="Arial"/>
        </w:rPr>
        <w:t xml:space="preserve"> </w:t>
      </w:r>
      <w:r w:rsidRPr="00520529">
        <w:rPr>
          <w:rFonts w:ascii="Arial" w:hAnsi="Arial" w:cs="Arial"/>
        </w:rPr>
        <w:t>kuće kuću i razbila ga, što je kod majke</w:t>
      </w:r>
      <w:r>
        <w:rPr>
          <w:rFonts w:ascii="Arial" w:hAnsi="Arial" w:cs="Arial"/>
        </w:rPr>
        <w:t xml:space="preserve"> </w:t>
      </w:r>
      <w:r w:rsidRPr="00520529">
        <w:rPr>
          <w:rFonts w:ascii="Arial" w:hAnsi="Arial" w:cs="Arial"/>
        </w:rPr>
        <w:t>K</w:t>
      </w:r>
      <w:r>
        <w:rPr>
          <w:rFonts w:ascii="Arial" w:hAnsi="Arial" w:cs="Arial"/>
        </w:rPr>
        <w:t>atje Alexandre Barbir</w:t>
      </w:r>
      <w:r w:rsidRPr="00520529">
        <w:rPr>
          <w:rFonts w:ascii="Arial" w:hAnsi="Arial" w:cs="Arial"/>
        </w:rPr>
        <w:t xml:space="preserve"> izazvalo osjećaj uznemirenosti, nakon čega je</w:t>
      </w:r>
      <w:r>
        <w:rPr>
          <w:rFonts w:ascii="Arial" w:hAnsi="Arial" w:cs="Arial"/>
        </w:rPr>
        <w:t xml:space="preserve"> </w:t>
      </w:r>
      <w:r w:rsidRPr="00520529">
        <w:rPr>
          <w:rFonts w:ascii="Arial" w:hAnsi="Arial" w:cs="Arial"/>
        </w:rPr>
        <w:t>okrivljenica prestala sa nasiljem u obitelji</w:t>
      </w:r>
      <w:r w:rsidR="0045702A">
        <w:rPr>
          <w:rFonts w:ascii="Arial" w:hAnsi="Arial" w:cs="Arial"/>
        </w:rPr>
        <w:t>.</w:t>
      </w:r>
    </w:p>
    <w:p w:rsidRPr="00520529" w:rsidR="0045702A" w:rsidP="006D79F9" w:rsidRDefault="0045702A" w14:paraId="7142DA5F" w14:textId="77777777">
      <w:pPr>
        <w:autoSpaceDE w:val="false"/>
        <w:autoSpaceDN w:val="false"/>
        <w:adjustRightInd w:val="false"/>
        <w:jc w:val="both"/>
        <w:rPr>
          <w:rFonts w:ascii="Arial" w:hAnsi="Arial" w:cs="Arial"/>
        </w:rPr>
      </w:pPr>
    </w:p>
    <w:p w:rsidRPr="004B5993" w:rsidR="007D3521" w:rsidP="0002244D" w:rsidRDefault="00B65739" w14:paraId="2CC05C22" w14:textId="77777777">
      <w:pPr>
        <w:pStyle w:val="Odlomakpopisa"/>
        <w:numPr>
          <w:ilvl w:val="0"/>
          <w:numId w:val="2"/>
        </w:numPr>
        <w:ind w:left="0" w:firstLine="851"/>
        <w:jc w:val="both"/>
        <w:rPr>
          <w:rFonts w:ascii="Arial" w:hAnsi="Arial" w:eastAsia="Batang" w:cs="Arial"/>
        </w:rPr>
      </w:pPr>
      <w:r>
        <w:rPr>
          <w:rFonts w:ascii="Arial" w:hAnsi="Arial" w:cs="Arial"/>
        </w:rPr>
        <w:t>U obrazloženju optužnog akta tužitelja proizlazi da</w:t>
      </w:r>
      <w:r w:rsidR="00B349B3">
        <w:rPr>
          <w:rFonts w:ascii="Arial" w:hAnsi="Arial" w:cs="Arial"/>
        </w:rPr>
        <w:t xml:space="preserve"> </w:t>
      </w:r>
      <w:r>
        <w:rPr>
          <w:rFonts w:ascii="Arial" w:hAnsi="Arial" w:cs="Arial"/>
        </w:rPr>
        <w:t>su policijski službenici došli na dojavu od strane svjedoka Mire Krstičevića koji žive kao podstanari u kući te su izvij</w:t>
      </w:r>
      <w:r w:rsidR="004B5993">
        <w:rPr>
          <w:rFonts w:ascii="Arial" w:hAnsi="Arial" w:cs="Arial"/>
        </w:rPr>
        <w:t>e</w:t>
      </w:r>
      <w:r>
        <w:rPr>
          <w:rFonts w:ascii="Arial" w:hAnsi="Arial" w:cs="Arial"/>
        </w:rPr>
        <w:t>stili službenike Hrvatskog zavoda</w:t>
      </w:r>
      <w:r w:rsidR="008873A5">
        <w:rPr>
          <w:rFonts w:ascii="Arial" w:hAnsi="Arial" w:cs="Arial"/>
        </w:rPr>
        <w:t xml:space="preserve"> </w:t>
      </w:r>
      <w:r>
        <w:rPr>
          <w:rFonts w:ascii="Arial" w:hAnsi="Arial" w:cs="Arial"/>
        </w:rPr>
        <w:t xml:space="preserve">za socijalni rad kojom prilikom su u prisustvu službenika </w:t>
      </w:r>
      <w:r w:rsidR="008873A5">
        <w:rPr>
          <w:rFonts w:ascii="Arial" w:hAnsi="Arial" w:cs="Arial"/>
        </w:rPr>
        <w:t xml:space="preserve">Hrvatskog </w:t>
      </w:r>
      <w:r>
        <w:rPr>
          <w:rFonts w:ascii="Arial" w:hAnsi="Arial" w:cs="Arial"/>
        </w:rPr>
        <w:t xml:space="preserve"> </w:t>
      </w:r>
      <w:r w:rsidR="008873A5">
        <w:rPr>
          <w:rFonts w:ascii="Arial" w:hAnsi="Arial" w:cs="Arial"/>
        </w:rPr>
        <w:t xml:space="preserve">zavoda </w:t>
      </w:r>
      <w:r>
        <w:rPr>
          <w:rFonts w:ascii="Arial" w:hAnsi="Arial" w:cs="Arial"/>
        </w:rPr>
        <w:t xml:space="preserve"> </w:t>
      </w:r>
      <w:r w:rsidR="008873A5">
        <w:rPr>
          <w:rFonts w:ascii="Arial" w:hAnsi="Arial" w:cs="Arial"/>
        </w:rPr>
        <w:t>za socijalni rad</w:t>
      </w:r>
      <w:r>
        <w:rPr>
          <w:rFonts w:ascii="Arial" w:hAnsi="Arial" w:cs="Arial"/>
        </w:rPr>
        <w:t xml:space="preserve"> Područni ured Metković obavili obavijes</w:t>
      </w:r>
      <w:r w:rsidR="00B349B3">
        <w:rPr>
          <w:rFonts w:ascii="Arial" w:hAnsi="Arial" w:cs="Arial"/>
        </w:rPr>
        <w:t>n</w:t>
      </w:r>
      <w:r>
        <w:rPr>
          <w:rFonts w:ascii="Arial" w:hAnsi="Arial" w:cs="Arial"/>
        </w:rPr>
        <w:t xml:space="preserve">i razgovor sa djetetom svjedokinjom You Valentina Barbir ( 2013) koja je dala izjavu u predmetnom slučaju kako je kronološki opisano u izreci ove presude. U obrazloženju akta tužitelja se navodi da su policijski službenici ispitali na zapisnik svjedoka Miru Krstičevića kao osobu koja je u srodstvu sa vlasnicima obiteljske kuće u Metkoviću, </w:t>
      </w:r>
      <w:proofErr w:type="spellStart"/>
      <w:r>
        <w:rPr>
          <w:rFonts w:ascii="Arial" w:hAnsi="Arial" w:cs="Arial"/>
        </w:rPr>
        <w:t>Jerkovačka</w:t>
      </w:r>
      <w:proofErr w:type="spellEnd"/>
      <w:r>
        <w:rPr>
          <w:rFonts w:ascii="Arial" w:hAnsi="Arial" w:cs="Arial"/>
        </w:rPr>
        <w:t xml:space="preserve"> br. 19, </w:t>
      </w:r>
      <w:r w:rsidRPr="006D79F9" w:rsidR="002A2B1F">
        <w:rPr>
          <w:rFonts w:ascii="Arial" w:hAnsi="Arial" w:cs="Arial"/>
        </w:rPr>
        <w:t xml:space="preserve"> </w:t>
      </w:r>
      <w:r>
        <w:rPr>
          <w:rFonts w:ascii="Arial" w:hAnsi="Arial" w:cs="Arial"/>
        </w:rPr>
        <w:t xml:space="preserve">a također na zapisnik u svojstvu svjedoka ispitana je </w:t>
      </w:r>
      <w:r w:rsidR="004B5993">
        <w:rPr>
          <w:rFonts w:ascii="Arial" w:hAnsi="Arial" w:cs="Arial"/>
        </w:rPr>
        <w:t>K</w:t>
      </w:r>
      <w:r>
        <w:rPr>
          <w:rFonts w:ascii="Arial" w:hAnsi="Arial" w:cs="Arial"/>
        </w:rPr>
        <w:t>atica Mateljak koja nije potvrdila nas</w:t>
      </w:r>
      <w:r w:rsidR="004B5993">
        <w:rPr>
          <w:rFonts w:ascii="Arial" w:hAnsi="Arial" w:cs="Arial"/>
        </w:rPr>
        <w:t>i</w:t>
      </w:r>
      <w:r>
        <w:rPr>
          <w:rFonts w:ascii="Arial" w:hAnsi="Arial" w:cs="Arial"/>
        </w:rPr>
        <w:t>lj</w:t>
      </w:r>
      <w:r w:rsidR="004B5993">
        <w:rPr>
          <w:rFonts w:ascii="Arial" w:hAnsi="Arial" w:cs="Arial"/>
        </w:rPr>
        <w:t>e</w:t>
      </w:r>
      <w:r>
        <w:rPr>
          <w:rFonts w:ascii="Arial" w:hAnsi="Arial" w:cs="Arial"/>
        </w:rPr>
        <w:t xml:space="preserve"> ali je navela da je vidjela kako je dijete razbilo staklo na ulaznim vratima kuće  kojom prilikom je opisala ponašanje  </w:t>
      </w:r>
      <w:r w:rsidR="007D3521">
        <w:rPr>
          <w:rFonts w:ascii="Arial" w:hAnsi="Arial" w:cs="Arial"/>
        </w:rPr>
        <w:t xml:space="preserve">iste kao histerično </w:t>
      </w:r>
      <w:r w:rsidR="007D3521">
        <w:rPr>
          <w:rFonts w:ascii="Arial" w:hAnsi="Arial" w:cs="Arial"/>
        </w:rPr>
        <w:lastRenderedPageBreak/>
        <w:t>( grizla je svoju ruku i udarala glavom o zid), nastavno je uzeta izjava i prijavljene koja je dala iskaz kako je to opisano u izreci ove presude sa zaključkom da je  uzrok nasilja narušeni roditeljski i odgojni odnosi budući da dijete odbija poslušati majku, odbija ići u školu i da se ponekada ponaša na način da izražava agresivnost i bijes prema majci okrivljenici a što stvara sumnju u loše psihičko stanje kod dj</w:t>
      </w:r>
      <w:r w:rsidR="004B5993">
        <w:rPr>
          <w:rFonts w:ascii="Arial" w:hAnsi="Arial" w:cs="Arial"/>
        </w:rPr>
        <w:t>e</w:t>
      </w:r>
      <w:r w:rsidR="007D3521">
        <w:rPr>
          <w:rFonts w:ascii="Arial" w:hAnsi="Arial" w:cs="Arial"/>
        </w:rPr>
        <w:t>teta. Tom prilikom je utvrđeno da</w:t>
      </w:r>
      <w:r w:rsidR="004B5993">
        <w:rPr>
          <w:rFonts w:ascii="Arial" w:hAnsi="Arial" w:cs="Arial"/>
        </w:rPr>
        <w:t xml:space="preserve"> </w:t>
      </w:r>
      <w:r w:rsidR="007D3521">
        <w:rPr>
          <w:rFonts w:ascii="Arial" w:hAnsi="Arial" w:cs="Arial"/>
        </w:rPr>
        <w:t>je došlo do oštećenja na ulaznim vratima kuće što su policijski službenici fotografirali a kao dokaz su priložili fotografiju u spisu. Također je navedeno da</w:t>
      </w:r>
      <w:r w:rsidR="004B5993">
        <w:rPr>
          <w:rFonts w:ascii="Arial" w:hAnsi="Arial" w:cs="Arial"/>
        </w:rPr>
        <w:t xml:space="preserve"> </w:t>
      </w:r>
      <w:r w:rsidR="007D3521">
        <w:rPr>
          <w:rFonts w:ascii="Arial" w:hAnsi="Arial" w:cs="Arial"/>
        </w:rPr>
        <w:t>je sačinj</w:t>
      </w:r>
      <w:r w:rsidR="004B5993">
        <w:rPr>
          <w:rFonts w:ascii="Arial" w:hAnsi="Arial" w:cs="Arial"/>
        </w:rPr>
        <w:t>en</w:t>
      </w:r>
      <w:r w:rsidR="007D3521">
        <w:rPr>
          <w:rFonts w:ascii="Arial" w:hAnsi="Arial" w:cs="Arial"/>
        </w:rPr>
        <w:t>a službena zabilješka i da slijedi obavijest nadležnom Centru za socijalnu skrb.</w:t>
      </w:r>
    </w:p>
    <w:p w:rsidRPr="007D3521" w:rsidR="004B5993" w:rsidP="004B5993" w:rsidRDefault="004B5993" w14:paraId="6A9B544C" w14:textId="77777777">
      <w:pPr>
        <w:pStyle w:val="Odlomakpopisa"/>
        <w:ind w:left="851"/>
        <w:jc w:val="both"/>
        <w:rPr>
          <w:rFonts w:ascii="Arial" w:hAnsi="Arial" w:eastAsia="Batang" w:cs="Arial"/>
        </w:rPr>
      </w:pPr>
    </w:p>
    <w:p w:rsidRPr="004B5993" w:rsidR="007D3521" w:rsidP="0002244D" w:rsidRDefault="007D3521" w14:paraId="63FDE08B" w14:textId="77777777">
      <w:pPr>
        <w:pStyle w:val="Odlomakpopisa"/>
        <w:numPr>
          <w:ilvl w:val="0"/>
          <w:numId w:val="2"/>
        </w:numPr>
        <w:ind w:left="0" w:firstLine="851"/>
        <w:jc w:val="both"/>
        <w:rPr>
          <w:rFonts w:ascii="Arial" w:hAnsi="Arial" w:eastAsia="Batang" w:cs="Arial"/>
        </w:rPr>
      </w:pPr>
      <w:r>
        <w:rPr>
          <w:rFonts w:ascii="Arial" w:hAnsi="Arial" w:cs="Arial"/>
        </w:rPr>
        <w:t>U predmetnom slučaju izvršen je uvid u priložene fotografije ( br. 6) , oštećenja u obiteljskoj kući i ulaznim vratima koje je počinilo gore spom</w:t>
      </w:r>
      <w:r w:rsidR="004B5993">
        <w:rPr>
          <w:rFonts w:ascii="Arial" w:hAnsi="Arial" w:cs="Arial"/>
        </w:rPr>
        <w:t>e</w:t>
      </w:r>
      <w:r>
        <w:rPr>
          <w:rFonts w:ascii="Arial" w:hAnsi="Arial" w:cs="Arial"/>
        </w:rPr>
        <w:t>nuto dijete ( list spisa 6-11).</w:t>
      </w:r>
    </w:p>
    <w:p w:rsidRPr="004B5993" w:rsidR="004B5993" w:rsidP="004B5993" w:rsidRDefault="004B5993" w14:paraId="1D9C14C8" w14:textId="77777777">
      <w:pPr>
        <w:pStyle w:val="Odlomakpopisa"/>
        <w:rPr>
          <w:rFonts w:ascii="Arial" w:hAnsi="Arial" w:eastAsia="Batang" w:cs="Arial"/>
        </w:rPr>
      </w:pPr>
    </w:p>
    <w:p w:rsidRPr="004B5993" w:rsidR="007D3521" w:rsidP="004B5993" w:rsidRDefault="007D3521" w14:paraId="07D5FFCC" w14:textId="77777777">
      <w:pPr>
        <w:pStyle w:val="Odlomakpopisa"/>
        <w:numPr>
          <w:ilvl w:val="0"/>
          <w:numId w:val="2"/>
        </w:numPr>
        <w:ind w:left="0" w:firstLine="851"/>
        <w:jc w:val="both"/>
        <w:rPr>
          <w:rFonts w:ascii="Arial" w:hAnsi="Arial" w:eastAsia="Batang" w:cs="Arial"/>
        </w:rPr>
      </w:pPr>
      <w:r w:rsidRPr="004B5993">
        <w:rPr>
          <w:rFonts w:ascii="Arial" w:hAnsi="Arial" w:cs="Arial"/>
        </w:rPr>
        <w:t xml:space="preserve">Uvidom u službenu zabilješku PP Metković od 16. svibnja 2023 ( list spisa 12) proizlazi da je navedeno  da je dana 16. svibnja 2023. godine u 13,35 sati uz prisutnost djelatnice Hrvatskog zavoda za socijalni rad Područni ured Metković Nikoline </w:t>
      </w:r>
      <w:proofErr w:type="spellStart"/>
      <w:r w:rsidRPr="004B5993">
        <w:rPr>
          <w:rFonts w:ascii="Arial" w:hAnsi="Arial" w:cs="Arial"/>
        </w:rPr>
        <w:t>Korljan</w:t>
      </w:r>
      <w:proofErr w:type="spellEnd"/>
      <w:r w:rsidRPr="004B5993">
        <w:rPr>
          <w:rFonts w:ascii="Arial" w:hAnsi="Arial" w:cs="Arial"/>
        </w:rPr>
        <w:t xml:space="preserve"> Peko prof. psihologije i Vilme Martić socijalne radnice obavljen razgovor sa maloljetnom Valentinom Barbir na okolnosti događaja od dana 16. 05. 2023. oko 12,00 sati između nje i njene majke Katje Alexandre Barbir.</w:t>
      </w:r>
    </w:p>
    <w:p w:rsidRPr="004B5993" w:rsidR="004B5993" w:rsidP="004B5993" w:rsidRDefault="004B5993" w14:paraId="37C2DEFF" w14:textId="77777777">
      <w:pPr>
        <w:pStyle w:val="Odlomakpopisa"/>
        <w:rPr>
          <w:rFonts w:ascii="Arial" w:hAnsi="Arial" w:eastAsia="Batang" w:cs="Arial"/>
        </w:rPr>
      </w:pPr>
    </w:p>
    <w:p w:rsidRPr="004B5993" w:rsidR="007D3521" w:rsidP="004B5993" w:rsidRDefault="007D3521" w14:paraId="49F1A4B8" w14:textId="77777777">
      <w:pPr>
        <w:pStyle w:val="Odlomakpopisa"/>
        <w:numPr>
          <w:ilvl w:val="0"/>
          <w:numId w:val="2"/>
        </w:numPr>
        <w:ind w:left="0" w:firstLine="851"/>
        <w:jc w:val="both"/>
        <w:rPr>
          <w:rFonts w:ascii="Arial" w:hAnsi="Arial" w:eastAsia="Batang" w:cs="Arial"/>
        </w:rPr>
      </w:pPr>
      <w:r w:rsidRPr="004B5993">
        <w:rPr>
          <w:rFonts w:ascii="Arial" w:hAnsi="Arial" w:cs="Arial"/>
        </w:rPr>
        <w:t>Uvidom u predmetni spis proizlazi da</w:t>
      </w:r>
      <w:r w:rsidRPr="004B5993" w:rsidR="00D309CB">
        <w:rPr>
          <w:rFonts w:ascii="Arial" w:hAnsi="Arial" w:cs="Arial"/>
        </w:rPr>
        <w:t xml:space="preserve"> </w:t>
      </w:r>
      <w:r w:rsidRPr="004B5993">
        <w:rPr>
          <w:rFonts w:ascii="Arial" w:hAnsi="Arial" w:cs="Arial"/>
        </w:rPr>
        <w:t xml:space="preserve">je u svojstvu svjedoka kod PP </w:t>
      </w:r>
      <w:r w:rsidR="004B5993">
        <w:rPr>
          <w:rFonts w:ascii="Arial" w:hAnsi="Arial" w:cs="Arial"/>
        </w:rPr>
        <w:t>M</w:t>
      </w:r>
      <w:r w:rsidRPr="004B5993">
        <w:rPr>
          <w:rFonts w:ascii="Arial" w:hAnsi="Arial" w:cs="Arial"/>
        </w:rPr>
        <w:t>etković saslušan Miro Krs</w:t>
      </w:r>
      <w:r w:rsidR="004B5993">
        <w:rPr>
          <w:rFonts w:ascii="Arial" w:hAnsi="Arial" w:cs="Arial"/>
        </w:rPr>
        <w:t>t</w:t>
      </w:r>
      <w:r w:rsidRPr="004B5993">
        <w:rPr>
          <w:rFonts w:ascii="Arial" w:hAnsi="Arial" w:cs="Arial"/>
        </w:rPr>
        <w:t xml:space="preserve">ičević iz Metkovića </w:t>
      </w:r>
      <w:proofErr w:type="spellStart"/>
      <w:r w:rsidRPr="004B5993">
        <w:rPr>
          <w:rFonts w:ascii="Arial" w:hAnsi="Arial" w:cs="Arial"/>
        </w:rPr>
        <w:t>Jerkovačka</w:t>
      </w:r>
      <w:proofErr w:type="spellEnd"/>
      <w:r w:rsidRPr="004B5993">
        <w:rPr>
          <w:rFonts w:ascii="Arial" w:hAnsi="Arial" w:cs="Arial"/>
        </w:rPr>
        <w:t xml:space="preserve"> br. 11, ( list spisa 14-16) koji je izjavio da</w:t>
      </w:r>
      <w:r w:rsidR="004B5993">
        <w:rPr>
          <w:rFonts w:ascii="Arial" w:hAnsi="Arial" w:cs="Arial"/>
        </w:rPr>
        <w:t xml:space="preserve"> </w:t>
      </w:r>
      <w:r w:rsidRPr="004B5993">
        <w:rPr>
          <w:rFonts w:ascii="Arial" w:hAnsi="Arial" w:cs="Arial"/>
        </w:rPr>
        <w:t>je dana 16. 05. 2023 oko 12,00 sati začuo neko lupanje pa je pomislio da netko nešto u susjedstvu radi a da je u tom trenutku došao mali Ivan Barbir sin od Katje Alexandre Barbir te je tražio rezervni ključ od stana jer ih je  njegova sestra Valentina zaključala u stanu. Navodi da je on odmah otključao stan te je izašla majka od Valentina u ovom slučaju prijavlj</w:t>
      </w:r>
      <w:r w:rsidR="004B5993">
        <w:rPr>
          <w:rFonts w:ascii="Arial" w:hAnsi="Arial" w:cs="Arial"/>
        </w:rPr>
        <w:t>e</w:t>
      </w:r>
      <w:r w:rsidRPr="004B5993">
        <w:rPr>
          <w:rFonts w:ascii="Arial" w:hAnsi="Arial" w:cs="Arial"/>
        </w:rPr>
        <w:t>na</w:t>
      </w:r>
      <w:r w:rsidR="004B5993">
        <w:rPr>
          <w:rFonts w:ascii="Arial" w:hAnsi="Arial" w:cs="Arial"/>
        </w:rPr>
        <w:t xml:space="preserve"> </w:t>
      </w:r>
      <w:r w:rsidRPr="004B5993">
        <w:rPr>
          <w:rFonts w:ascii="Arial" w:hAnsi="Arial" w:cs="Arial"/>
        </w:rPr>
        <w:t>koja je počela galamiti na kćer Valentinu  pritom zaključavši vrata od stana tako da</w:t>
      </w:r>
      <w:r w:rsidR="004B5993">
        <w:rPr>
          <w:rFonts w:ascii="Arial" w:hAnsi="Arial" w:cs="Arial"/>
        </w:rPr>
        <w:t xml:space="preserve"> </w:t>
      </w:r>
      <w:r w:rsidRPr="004B5993">
        <w:rPr>
          <w:rFonts w:ascii="Arial" w:hAnsi="Arial" w:cs="Arial"/>
        </w:rPr>
        <w:t>je Valentina ostala izvan stana i nakon toga je   Valentina razbila staklo na vratima te je on pozvao policiju nakon što je to vidio .</w:t>
      </w:r>
    </w:p>
    <w:p w:rsidRPr="004B5993" w:rsidR="004B5993" w:rsidP="004B5993" w:rsidRDefault="004B5993" w14:paraId="5648F6A4" w14:textId="77777777">
      <w:pPr>
        <w:pStyle w:val="Odlomakpopisa"/>
        <w:rPr>
          <w:rFonts w:ascii="Arial" w:hAnsi="Arial" w:eastAsia="Batang" w:cs="Arial"/>
        </w:rPr>
      </w:pPr>
    </w:p>
    <w:p w:rsidRPr="004B5993" w:rsidR="00D309CB" w:rsidP="004B5993" w:rsidRDefault="007D3521" w14:paraId="482ADC93" w14:textId="77777777">
      <w:pPr>
        <w:pStyle w:val="Odlomakpopisa"/>
        <w:numPr>
          <w:ilvl w:val="0"/>
          <w:numId w:val="2"/>
        </w:numPr>
        <w:ind w:left="0" w:firstLine="851"/>
        <w:jc w:val="both"/>
        <w:rPr>
          <w:rFonts w:ascii="Arial" w:hAnsi="Arial" w:eastAsia="Batang" w:cs="Arial"/>
        </w:rPr>
      </w:pPr>
      <w:r w:rsidRPr="004B5993">
        <w:rPr>
          <w:rFonts w:ascii="Arial" w:hAnsi="Arial" w:cs="Arial"/>
        </w:rPr>
        <w:t>Uvidom u zapisnik o ispitivanju u svojstvu osumnjičenika kod PP Metković na dan 16. 05. 2023. Katje Alexandre Barbir ( list spisa 18-19) proizlazi da</w:t>
      </w:r>
      <w:r w:rsidR="004B5993">
        <w:rPr>
          <w:rFonts w:ascii="Arial" w:hAnsi="Arial" w:cs="Arial"/>
        </w:rPr>
        <w:t xml:space="preserve"> </w:t>
      </w:r>
      <w:r w:rsidRPr="004B5993">
        <w:rPr>
          <w:rFonts w:ascii="Arial" w:hAnsi="Arial" w:cs="Arial"/>
        </w:rPr>
        <w:t>je ista navela  da je navedenog dana 16. 05. 2023 oko 12,00 s</w:t>
      </w:r>
      <w:r w:rsidRPr="004B5993" w:rsidR="00720884">
        <w:rPr>
          <w:rFonts w:ascii="Arial" w:hAnsi="Arial" w:cs="Arial"/>
        </w:rPr>
        <w:t>a</w:t>
      </w:r>
      <w:r w:rsidRPr="004B5993">
        <w:rPr>
          <w:rFonts w:ascii="Arial" w:hAnsi="Arial" w:cs="Arial"/>
        </w:rPr>
        <w:t>ti zatekla svoju kćer Valentinu da sprema stvari za školu jer joj je poslij</w:t>
      </w:r>
      <w:r w:rsidRPr="004B5993" w:rsidR="00D309CB">
        <w:rPr>
          <w:rFonts w:ascii="Arial" w:hAnsi="Arial" w:cs="Arial"/>
        </w:rPr>
        <w:t>e</w:t>
      </w:r>
      <w:r w:rsidRPr="004B5993">
        <w:rPr>
          <w:rFonts w:ascii="Arial" w:hAnsi="Arial" w:cs="Arial"/>
        </w:rPr>
        <w:t>podnevna smjena,  te je ona sve spremila osim stvari za tjelesni jer je tražila kratke hlače ali one su bila na perilici za rublje, te joj je rekla da uzme druge stvari nakon čega se ista počela agresivno ponašati, bacati stvari po stanu</w:t>
      </w:r>
      <w:r w:rsidRPr="004B5993" w:rsidR="00D309CB">
        <w:rPr>
          <w:rFonts w:ascii="Arial" w:hAnsi="Arial" w:cs="Arial"/>
        </w:rPr>
        <w:t>, nakon čega je izašla iz stana i nj</w:t>
      </w:r>
      <w:r w:rsidRPr="004B5993" w:rsidR="00720884">
        <w:rPr>
          <w:rFonts w:ascii="Arial" w:hAnsi="Arial" w:cs="Arial"/>
        </w:rPr>
        <w:t>en</w:t>
      </w:r>
      <w:r w:rsidRPr="004B5993" w:rsidR="00D309CB">
        <w:rPr>
          <w:rFonts w:ascii="Arial" w:hAnsi="Arial" w:cs="Arial"/>
        </w:rPr>
        <w:t xml:space="preserve"> i sina Ivana  zaključala u stanu. Navodi da</w:t>
      </w:r>
      <w:r w:rsidR="00B349B3">
        <w:rPr>
          <w:rFonts w:ascii="Arial" w:hAnsi="Arial" w:cs="Arial"/>
        </w:rPr>
        <w:t xml:space="preserve"> </w:t>
      </w:r>
      <w:r w:rsidRPr="004B5993" w:rsidR="00D309CB">
        <w:rPr>
          <w:rFonts w:ascii="Arial" w:hAnsi="Arial" w:cs="Arial"/>
        </w:rPr>
        <w:t>nisu mogli otvoriti vrata pa je Ivan izašao kroz prozor i otišao kod stanodavca  d</w:t>
      </w:r>
      <w:r w:rsidRPr="004B5993" w:rsidR="00720884">
        <w:rPr>
          <w:rFonts w:ascii="Arial" w:hAnsi="Arial" w:cs="Arial"/>
        </w:rPr>
        <w:t>a</w:t>
      </w:r>
      <w:r w:rsidRPr="004B5993" w:rsidR="00D309CB">
        <w:rPr>
          <w:rFonts w:ascii="Arial" w:hAnsi="Arial" w:cs="Arial"/>
        </w:rPr>
        <w:t xml:space="preserve"> mu da</w:t>
      </w:r>
      <w:r w:rsidRPr="004B5993" w:rsidR="00720884">
        <w:rPr>
          <w:rFonts w:ascii="Arial" w:hAnsi="Arial" w:cs="Arial"/>
        </w:rPr>
        <w:t xml:space="preserve"> </w:t>
      </w:r>
      <w:r w:rsidRPr="004B5993" w:rsidR="00D309CB">
        <w:rPr>
          <w:rFonts w:ascii="Arial" w:hAnsi="Arial" w:cs="Arial"/>
        </w:rPr>
        <w:t>rezervni ključ i otključa vrata stana. Navodi da je ista izašla vani  te je od kćeri Valentine uzela ključeve s kojim je prethodno zaključala te d</w:t>
      </w:r>
      <w:r w:rsidRPr="004B5993" w:rsidR="00720884">
        <w:rPr>
          <w:rFonts w:ascii="Arial" w:hAnsi="Arial" w:cs="Arial"/>
        </w:rPr>
        <w:t>a</w:t>
      </w:r>
      <w:r w:rsidRPr="004B5993" w:rsidR="00D309CB">
        <w:rPr>
          <w:rFonts w:ascii="Arial" w:hAnsi="Arial" w:cs="Arial"/>
        </w:rPr>
        <w:t xml:space="preserve"> je zbog ljutnje ostavila van stana i zaključala vrata  kako ne bi ušla unutra s ciljem da vidi kako je kada vidi da ne može ući u stan, nakon toga Valentina je počela plakati te je tom prilikom uzela kamen i razbila staklo na ulaznim vratima. Nakon toga je susjed koji je ujedno stanodavac pozvao policiju.</w:t>
      </w:r>
    </w:p>
    <w:p w:rsidRPr="004B5993" w:rsidR="004B5993" w:rsidP="004B5993" w:rsidRDefault="004B5993" w14:paraId="2F5CDBEE" w14:textId="77777777">
      <w:pPr>
        <w:pStyle w:val="Odlomakpopisa"/>
        <w:ind w:left="851"/>
        <w:jc w:val="both"/>
        <w:rPr>
          <w:rFonts w:ascii="Arial" w:hAnsi="Arial" w:eastAsia="Batang" w:cs="Arial"/>
        </w:rPr>
      </w:pPr>
    </w:p>
    <w:p w:rsidRPr="004B5993" w:rsidR="002A2B1F" w:rsidP="0002244D" w:rsidRDefault="00D309CB" w14:paraId="186DFBDA" w14:textId="77777777">
      <w:pPr>
        <w:pStyle w:val="Odlomakpopisa"/>
        <w:numPr>
          <w:ilvl w:val="0"/>
          <w:numId w:val="2"/>
        </w:numPr>
        <w:ind w:left="0" w:firstLine="851"/>
        <w:jc w:val="both"/>
        <w:rPr>
          <w:rFonts w:ascii="Arial" w:hAnsi="Arial" w:eastAsia="Batang" w:cs="Arial"/>
        </w:rPr>
      </w:pPr>
      <w:r>
        <w:rPr>
          <w:rFonts w:ascii="Arial" w:hAnsi="Arial" w:cs="Arial"/>
        </w:rPr>
        <w:t xml:space="preserve">Uvidom u zapisnik  o saslušanju u svojstvu svjedoka Katice Mateljak iz Metkovića, Zrinskih i Frankopana 104 na zapisnik kod PP Metković od 16. 05. 2023 ( list spisa 21), proizlazi da je ista izjavila na okolnosti događaja od 16. 05. 2023. godine da ju je pozvao poznanik Miro Krstičević da podstanari u njegovoj kući imaju nesuglasica a kada je došla na mjesto događaja tamo je našla ispred kuće uplakanu </w:t>
      </w:r>
      <w:r>
        <w:rPr>
          <w:rFonts w:ascii="Arial" w:hAnsi="Arial" w:cs="Arial"/>
        </w:rPr>
        <w:lastRenderedPageBreak/>
        <w:t>djevojčicu i tom prilikom joj rekla da se smiri da bi nakon toga sama počela još više histerizirati, te se u jednom trenutku ugrizla za ruku i udarila glavom o zid. Navodi da je tada došla policija.</w:t>
      </w:r>
    </w:p>
    <w:p w:rsidRPr="004B5993" w:rsidR="004B5993" w:rsidP="004B5993" w:rsidRDefault="004B5993" w14:paraId="4E638B1F" w14:textId="77777777">
      <w:pPr>
        <w:pStyle w:val="Odlomakpopisa"/>
        <w:rPr>
          <w:rFonts w:ascii="Arial" w:hAnsi="Arial" w:eastAsia="Batang" w:cs="Arial"/>
        </w:rPr>
      </w:pPr>
    </w:p>
    <w:p w:rsidRPr="004B5993" w:rsidR="00D309CB" w:rsidP="004B5993" w:rsidRDefault="00D309CB" w14:paraId="5BDD158D" w14:textId="77777777">
      <w:pPr>
        <w:pStyle w:val="Odlomakpopisa"/>
        <w:numPr>
          <w:ilvl w:val="0"/>
          <w:numId w:val="2"/>
        </w:numPr>
        <w:ind w:left="0" w:firstLine="851"/>
        <w:jc w:val="both"/>
        <w:rPr>
          <w:rFonts w:ascii="Arial" w:hAnsi="Arial" w:eastAsia="Batang" w:cs="Arial"/>
        </w:rPr>
      </w:pPr>
      <w:r w:rsidRPr="004B5993">
        <w:rPr>
          <w:rFonts w:ascii="Arial" w:hAnsi="Arial" w:cs="Arial"/>
        </w:rPr>
        <w:t xml:space="preserve">Uvidom u službenu zabilješku tužitelja od 16. 05. 2023 ( lis spisa 24-25) proizlazi da su policijski službenici naveli da su po dojavi upućeni na adresu u Metkoviću </w:t>
      </w:r>
      <w:proofErr w:type="spellStart"/>
      <w:r w:rsidRPr="004B5993">
        <w:rPr>
          <w:rFonts w:ascii="Arial" w:hAnsi="Arial" w:cs="Arial"/>
        </w:rPr>
        <w:t>Jerkovačka</w:t>
      </w:r>
      <w:proofErr w:type="spellEnd"/>
      <w:r w:rsidRPr="004B5993">
        <w:rPr>
          <w:rFonts w:ascii="Arial" w:hAnsi="Arial" w:cs="Arial"/>
        </w:rPr>
        <w:t xml:space="preserve">   te su kod kuće zatekli prijavljenu Katju Alexandru Barbir te njenu malodobnu kćer Valentinu Barbir ( 2013) koja je sjedila ispred ulaznih vrata stana i plakala te je prišla  i susjeda Katica Mateljak koja prebiva na adresi Zrinskih i Frankopana 104, s kojom je naknadno obavljen razgovor a također je obavljen razgovor sa prijavljenom Alexandrom Barbir koja je iznijela svoje viđenje ovog slučaja dok se drugo dijete Ivan nalazio u školi za vrijeme njihovog dolaska. U predmetnoj zabilješci je navedeno da</w:t>
      </w:r>
      <w:r w:rsidRPr="004B5993" w:rsidR="00237560">
        <w:rPr>
          <w:rFonts w:ascii="Arial" w:hAnsi="Arial" w:cs="Arial"/>
        </w:rPr>
        <w:t xml:space="preserve"> </w:t>
      </w:r>
      <w:r w:rsidRPr="004B5993">
        <w:rPr>
          <w:rFonts w:ascii="Arial" w:hAnsi="Arial" w:cs="Arial"/>
        </w:rPr>
        <w:t xml:space="preserve">je navedenog dana u 13,15  sati na mjesto događaja izašli službenici Hrvatskog zavoda za socijalni rad Područni ured Metković </w:t>
      </w:r>
      <w:proofErr w:type="spellStart"/>
      <w:r w:rsidRPr="004B5993">
        <w:rPr>
          <w:rFonts w:ascii="Arial" w:hAnsi="Arial" w:cs="Arial"/>
        </w:rPr>
        <w:t>Nikolna</w:t>
      </w:r>
      <w:proofErr w:type="spellEnd"/>
      <w:r w:rsidRPr="004B5993">
        <w:rPr>
          <w:rFonts w:ascii="Arial" w:hAnsi="Arial" w:cs="Arial"/>
        </w:rPr>
        <w:t xml:space="preserve"> </w:t>
      </w:r>
      <w:proofErr w:type="spellStart"/>
      <w:r w:rsidRPr="004B5993">
        <w:rPr>
          <w:rFonts w:ascii="Arial" w:hAnsi="Arial" w:cs="Arial"/>
        </w:rPr>
        <w:t>Korljan</w:t>
      </w:r>
      <w:proofErr w:type="spellEnd"/>
      <w:r w:rsidRPr="004B5993">
        <w:rPr>
          <w:rFonts w:ascii="Arial" w:hAnsi="Arial" w:cs="Arial"/>
        </w:rPr>
        <w:t xml:space="preserve"> Peko, profesor psihologije i Vilma Martić, socijalna radnica, koji su obavili razgovor sa Katjom Alexandrom Barbir koja je iznijela predm</w:t>
      </w:r>
      <w:r w:rsidRPr="004B5993" w:rsidR="00237560">
        <w:rPr>
          <w:rFonts w:ascii="Arial" w:hAnsi="Arial" w:cs="Arial"/>
        </w:rPr>
        <w:t>e</w:t>
      </w:r>
      <w:r w:rsidRPr="004B5993">
        <w:rPr>
          <w:rFonts w:ascii="Arial" w:hAnsi="Arial" w:cs="Arial"/>
        </w:rPr>
        <w:t>tni slučaj te je u njihovom p</w:t>
      </w:r>
      <w:r w:rsidRPr="004B5993" w:rsidR="00237560">
        <w:rPr>
          <w:rFonts w:ascii="Arial" w:hAnsi="Arial" w:cs="Arial"/>
        </w:rPr>
        <w:t>r</w:t>
      </w:r>
      <w:r w:rsidRPr="004B5993">
        <w:rPr>
          <w:rFonts w:ascii="Arial" w:hAnsi="Arial" w:cs="Arial"/>
        </w:rPr>
        <w:t>isu</w:t>
      </w:r>
      <w:r w:rsidRPr="004B5993" w:rsidR="00237560">
        <w:rPr>
          <w:rFonts w:ascii="Arial" w:hAnsi="Arial" w:cs="Arial"/>
        </w:rPr>
        <w:t>s</w:t>
      </w:r>
      <w:r w:rsidRPr="004B5993">
        <w:rPr>
          <w:rFonts w:ascii="Arial" w:hAnsi="Arial" w:cs="Arial"/>
        </w:rPr>
        <w:t>tvu obavljen razgovor s maloljetnom Valentinom.</w:t>
      </w:r>
    </w:p>
    <w:p w:rsidRPr="004B5993" w:rsidR="004B5993" w:rsidP="004B5993" w:rsidRDefault="004B5993" w14:paraId="4B90B4A3" w14:textId="77777777">
      <w:pPr>
        <w:pStyle w:val="Odlomakpopisa"/>
        <w:rPr>
          <w:rFonts w:ascii="Arial" w:hAnsi="Arial" w:eastAsia="Batang" w:cs="Arial"/>
        </w:rPr>
      </w:pPr>
    </w:p>
    <w:p w:rsidRPr="004B5993" w:rsidR="00D309CB" w:rsidP="004B5993" w:rsidRDefault="00D309CB" w14:paraId="096EB912" w14:textId="77777777">
      <w:pPr>
        <w:pStyle w:val="Odlomakpopisa"/>
        <w:numPr>
          <w:ilvl w:val="0"/>
          <w:numId w:val="2"/>
        </w:numPr>
        <w:ind w:left="0" w:firstLine="851"/>
        <w:jc w:val="both"/>
        <w:rPr>
          <w:rFonts w:ascii="Arial" w:hAnsi="Arial" w:eastAsia="Batang" w:cs="Arial"/>
        </w:rPr>
      </w:pPr>
      <w:r w:rsidRPr="004B5993">
        <w:rPr>
          <w:rFonts w:ascii="Arial" w:hAnsi="Arial" w:cs="Arial"/>
        </w:rPr>
        <w:t xml:space="preserve"> </w:t>
      </w:r>
      <w:r w:rsidRPr="004B5993" w:rsidR="00237560">
        <w:rPr>
          <w:rFonts w:ascii="Arial" w:hAnsi="Arial" w:cs="Arial"/>
        </w:rPr>
        <w:t>Uvidom u prekršajnu evidenciju u predmetnom spisu proizlazi da prijavljena Katja Alexandra Barbir nije do sada prekršajno osuđivana.</w:t>
      </w:r>
    </w:p>
    <w:p w:rsidRPr="004B5993" w:rsidR="004B5993" w:rsidP="004B5993" w:rsidRDefault="004B5993" w14:paraId="77BE9192" w14:textId="77777777">
      <w:pPr>
        <w:pStyle w:val="Odlomakpopisa"/>
        <w:rPr>
          <w:rFonts w:ascii="Arial" w:hAnsi="Arial" w:eastAsia="Batang" w:cs="Arial"/>
        </w:rPr>
      </w:pPr>
    </w:p>
    <w:p w:rsidR="00720884" w:rsidP="004B5993" w:rsidRDefault="00720884" w14:paraId="64E38A6B" w14:textId="77777777">
      <w:pPr>
        <w:pStyle w:val="Odlomakpopisa"/>
        <w:numPr>
          <w:ilvl w:val="0"/>
          <w:numId w:val="2"/>
        </w:numPr>
        <w:ind w:left="0" w:firstLine="851"/>
        <w:jc w:val="both"/>
        <w:rPr>
          <w:rFonts w:ascii="Arial" w:hAnsi="Arial" w:eastAsia="Batang" w:cs="Arial"/>
        </w:rPr>
      </w:pPr>
      <w:r w:rsidRPr="004B5993">
        <w:rPr>
          <w:rFonts w:ascii="Arial" w:hAnsi="Arial" w:eastAsia="Batang" w:cs="Arial"/>
        </w:rPr>
        <w:t>Analizom iskaza prijavljene Katje Alexandre Barbir na zapisnik kod tužitelja proizlazi da ista iznosi kronol</w:t>
      </w:r>
      <w:r w:rsidR="004B5993">
        <w:rPr>
          <w:rFonts w:ascii="Arial" w:hAnsi="Arial" w:eastAsia="Batang" w:cs="Arial"/>
        </w:rPr>
        <w:t>o</w:t>
      </w:r>
      <w:r w:rsidRPr="004B5993">
        <w:rPr>
          <w:rFonts w:ascii="Arial" w:hAnsi="Arial" w:eastAsia="Batang" w:cs="Arial"/>
        </w:rPr>
        <w:t>giju događanja ponašanja  malodobne kćeri You Valentine ( 2013) prema istoj u trenutku kada je ista sp</w:t>
      </w:r>
      <w:r w:rsidR="004B5993">
        <w:rPr>
          <w:rFonts w:ascii="Arial" w:hAnsi="Arial" w:eastAsia="Batang" w:cs="Arial"/>
        </w:rPr>
        <w:t>r</w:t>
      </w:r>
      <w:r w:rsidRPr="004B5993">
        <w:rPr>
          <w:rFonts w:ascii="Arial" w:hAnsi="Arial" w:eastAsia="Batang" w:cs="Arial"/>
        </w:rPr>
        <w:t>emala stvari za poslijepodnevnu školsku smjenu opisujući ispade ponašanj</w:t>
      </w:r>
      <w:r w:rsidR="004B5993">
        <w:rPr>
          <w:rFonts w:ascii="Arial" w:hAnsi="Arial" w:eastAsia="Batang" w:cs="Arial"/>
        </w:rPr>
        <w:t>a</w:t>
      </w:r>
      <w:r w:rsidRPr="004B5993">
        <w:rPr>
          <w:rFonts w:ascii="Arial" w:hAnsi="Arial" w:eastAsia="Batang" w:cs="Arial"/>
        </w:rPr>
        <w:t xml:space="preserve"> djeteta unutar kuće i izvan kuće te da</w:t>
      </w:r>
      <w:r w:rsidR="004B5993">
        <w:rPr>
          <w:rFonts w:ascii="Arial" w:hAnsi="Arial" w:eastAsia="Batang" w:cs="Arial"/>
        </w:rPr>
        <w:t xml:space="preserve"> </w:t>
      </w:r>
      <w:r w:rsidRPr="004B5993">
        <w:rPr>
          <w:rFonts w:ascii="Arial" w:hAnsi="Arial" w:eastAsia="Batang" w:cs="Arial"/>
        </w:rPr>
        <w:t>je ona   u nastavku ponašanja iste nakon što je prethodno ostala zaključana u kući zajedno sa drugim djetetom malodobnim sinom Ivanom nakon što im je  rođak od stanodavaca rezervnim ključem otvorio ulazna vrata zaključala vrata od stana tako</w:t>
      </w:r>
      <w:r w:rsidR="004B5993">
        <w:rPr>
          <w:rFonts w:ascii="Arial" w:hAnsi="Arial" w:eastAsia="Batang" w:cs="Arial"/>
        </w:rPr>
        <w:t xml:space="preserve"> </w:t>
      </w:r>
      <w:r w:rsidRPr="004B5993">
        <w:rPr>
          <w:rFonts w:ascii="Arial" w:hAnsi="Arial" w:eastAsia="Batang" w:cs="Arial"/>
        </w:rPr>
        <w:t>da</w:t>
      </w:r>
      <w:r w:rsidR="004B5993">
        <w:rPr>
          <w:rFonts w:ascii="Arial" w:hAnsi="Arial" w:eastAsia="Batang" w:cs="Arial"/>
        </w:rPr>
        <w:t xml:space="preserve"> </w:t>
      </w:r>
      <w:r w:rsidRPr="004B5993">
        <w:rPr>
          <w:rFonts w:ascii="Arial" w:hAnsi="Arial" w:eastAsia="Batang" w:cs="Arial"/>
        </w:rPr>
        <w:t xml:space="preserve"> je ispred ulaznih vrata stana ostala spom</w:t>
      </w:r>
      <w:r w:rsidR="004B5993">
        <w:rPr>
          <w:rFonts w:ascii="Arial" w:hAnsi="Arial" w:eastAsia="Batang" w:cs="Arial"/>
        </w:rPr>
        <w:t>e</w:t>
      </w:r>
      <w:r w:rsidRPr="004B5993">
        <w:rPr>
          <w:rFonts w:ascii="Arial" w:hAnsi="Arial" w:eastAsia="Batang" w:cs="Arial"/>
        </w:rPr>
        <w:t>nuta</w:t>
      </w:r>
      <w:r w:rsidR="004B5993">
        <w:rPr>
          <w:rFonts w:ascii="Arial" w:hAnsi="Arial" w:eastAsia="Batang" w:cs="Arial"/>
        </w:rPr>
        <w:t xml:space="preserve"> </w:t>
      </w:r>
      <w:r w:rsidRPr="004B5993">
        <w:rPr>
          <w:rFonts w:ascii="Arial" w:hAnsi="Arial" w:eastAsia="Batang" w:cs="Arial"/>
        </w:rPr>
        <w:t>malodobna kći Valentina što napravila u ljutnji s ciljem da joj ukaže kako je to kada</w:t>
      </w:r>
      <w:r w:rsidR="004B5993">
        <w:rPr>
          <w:rFonts w:ascii="Arial" w:hAnsi="Arial" w:eastAsia="Batang" w:cs="Arial"/>
        </w:rPr>
        <w:t xml:space="preserve"> </w:t>
      </w:r>
      <w:r w:rsidRPr="004B5993">
        <w:rPr>
          <w:rFonts w:ascii="Arial" w:hAnsi="Arial" w:eastAsia="Batang" w:cs="Arial"/>
        </w:rPr>
        <w:t>ne može ući u stan zbog njenog prethodnog istupa pa je u nastavku d</w:t>
      </w:r>
      <w:r w:rsidR="004B5993">
        <w:rPr>
          <w:rFonts w:ascii="Arial" w:hAnsi="Arial" w:eastAsia="Batang" w:cs="Arial"/>
        </w:rPr>
        <w:t>a</w:t>
      </w:r>
      <w:r w:rsidRPr="004B5993">
        <w:rPr>
          <w:rFonts w:ascii="Arial" w:hAnsi="Arial" w:eastAsia="Batang" w:cs="Arial"/>
        </w:rPr>
        <w:t>ljnjeg događanja ma</w:t>
      </w:r>
      <w:r w:rsidR="004B5993">
        <w:rPr>
          <w:rFonts w:ascii="Arial" w:hAnsi="Arial" w:eastAsia="Batang" w:cs="Arial"/>
        </w:rPr>
        <w:t>l</w:t>
      </w:r>
      <w:r w:rsidRPr="004B5993">
        <w:rPr>
          <w:rFonts w:ascii="Arial" w:hAnsi="Arial" w:eastAsia="Batang" w:cs="Arial"/>
        </w:rPr>
        <w:t>odobno dijete odnosno kći prijavljene reagirala kako je pobliže opisano u izreci ove presude razbijanjem stakla na ulaznim vratima od stana.</w:t>
      </w:r>
    </w:p>
    <w:p w:rsidRPr="004B5993" w:rsidR="004B5993" w:rsidP="004B5993" w:rsidRDefault="004B5993" w14:paraId="084218CB" w14:textId="77777777">
      <w:pPr>
        <w:pStyle w:val="Odlomakpopisa"/>
        <w:rPr>
          <w:rFonts w:ascii="Arial" w:hAnsi="Arial" w:eastAsia="Batang" w:cs="Arial"/>
        </w:rPr>
      </w:pPr>
    </w:p>
    <w:p w:rsidR="00237560" w:rsidP="004B5993" w:rsidRDefault="00720884" w14:paraId="6ABDE921" w14:textId="77777777">
      <w:pPr>
        <w:pStyle w:val="Odlomakpopisa"/>
        <w:numPr>
          <w:ilvl w:val="0"/>
          <w:numId w:val="2"/>
        </w:numPr>
        <w:ind w:left="0" w:firstLine="851"/>
        <w:jc w:val="both"/>
        <w:rPr>
          <w:rFonts w:ascii="Arial" w:hAnsi="Arial" w:eastAsia="Batang" w:cs="Arial"/>
        </w:rPr>
      </w:pPr>
      <w:r w:rsidRPr="004B5993">
        <w:rPr>
          <w:rFonts w:ascii="Arial" w:hAnsi="Arial" w:eastAsia="Batang" w:cs="Arial"/>
        </w:rPr>
        <w:t>Uvidom u predm</w:t>
      </w:r>
      <w:r w:rsidR="004B5993">
        <w:rPr>
          <w:rFonts w:ascii="Arial" w:hAnsi="Arial" w:eastAsia="Batang" w:cs="Arial"/>
        </w:rPr>
        <w:t>e</w:t>
      </w:r>
      <w:r w:rsidRPr="004B5993">
        <w:rPr>
          <w:rFonts w:ascii="Arial" w:hAnsi="Arial" w:eastAsia="Batang" w:cs="Arial"/>
        </w:rPr>
        <w:t>tni spis proizlazi da su angažirane  službene osobe Centra za socijalni rad Područni ured Metković psihologinja i socijalna radnica koji su pojedinačno obavili razgore sa Katjom Alexandrom Barbir majkom od malodobne You Valentine ( 2023) i sa  malodobnim djeteto</w:t>
      </w:r>
      <w:r w:rsidR="004B5993">
        <w:rPr>
          <w:rFonts w:ascii="Arial" w:hAnsi="Arial" w:eastAsia="Batang" w:cs="Arial"/>
        </w:rPr>
        <w:t>m</w:t>
      </w:r>
      <w:r w:rsidRPr="004B5993">
        <w:rPr>
          <w:rFonts w:ascii="Arial" w:hAnsi="Arial" w:eastAsia="Batang" w:cs="Arial"/>
        </w:rPr>
        <w:t xml:space="preserve"> Valentinom   na okolno</w:t>
      </w:r>
      <w:r w:rsidR="004B5993">
        <w:rPr>
          <w:rFonts w:ascii="Arial" w:hAnsi="Arial" w:eastAsia="Batang" w:cs="Arial"/>
        </w:rPr>
        <w:t>s</w:t>
      </w:r>
      <w:r w:rsidRPr="004B5993">
        <w:rPr>
          <w:rFonts w:ascii="Arial" w:hAnsi="Arial" w:eastAsia="Batang" w:cs="Arial"/>
        </w:rPr>
        <w:t>ti predm</w:t>
      </w:r>
      <w:r w:rsidR="004B5993">
        <w:rPr>
          <w:rFonts w:ascii="Arial" w:hAnsi="Arial" w:eastAsia="Batang" w:cs="Arial"/>
        </w:rPr>
        <w:t>e</w:t>
      </w:r>
      <w:r w:rsidRPr="004B5993">
        <w:rPr>
          <w:rFonts w:ascii="Arial" w:hAnsi="Arial" w:eastAsia="Batang" w:cs="Arial"/>
        </w:rPr>
        <w:t>tnog događaja  sa utvrđenim ponašanjem i reakcijom malodobnog djeteta kako je evidentirano u obrazloženju optužnog akta tužitelja zbog narušenih roditeljskih odnosno odgojnih odnosa zbog reakcije djeteta koje nije poslušalo majku, odbilo je ići u školu i u d</w:t>
      </w:r>
      <w:r w:rsidR="008272B5">
        <w:rPr>
          <w:rFonts w:ascii="Arial" w:hAnsi="Arial" w:eastAsia="Batang" w:cs="Arial"/>
        </w:rPr>
        <w:t>a</w:t>
      </w:r>
      <w:r w:rsidRPr="004B5993">
        <w:rPr>
          <w:rFonts w:ascii="Arial" w:hAnsi="Arial" w:eastAsia="Batang" w:cs="Arial"/>
        </w:rPr>
        <w:t>ljnjem tijeku ponašanja pokazivalo postupke ispade bijesa odnosno neprimjernog ponašanja  čiji uzrok se</w:t>
      </w:r>
      <w:r w:rsidR="008272B5">
        <w:rPr>
          <w:rFonts w:ascii="Arial" w:hAnsi="Arial" w:eastAsia="Batang" w:cs="Arial"/>
        </w:rPr>
        <w:t xml:space="preserve"> </w:t>
      </w:r>
      <w:r w:rsidRPr="004B5993">
        <w:rPr>
          <w:rFonts w:ascii="Arial" w:hAnsi="Arial" w:eastAsia="Batang" w:cs="Arial"/>
        </w:rPr>
        <w:t>na ovaj način ne može utvrditi ali svakako zahtijeva po ocijeni suda stručnu pomoć u cilju otklanjanja eventualnih uzroka odnosno povoda ili reakcije neprimjernog ponašanja.</w:t>
      </w:r>
    </w:p>
    <w:p w:rsidRPr="008272B5" w:rsidR="008272B5" w:rsidP="008272B5" w:rsidRDefault="008272B5" w14:paraId="12A57879" w14:textId="77777777">
      <w:pPr>
        <w:pStyle w:val="Odlomakpopisa"/>
        <w:rPr>
          <w:rFonts w:ascii="Arial" w:hAnsi="Arial" w:eastAsia="Batang" w:cs="Arial"/>
        </w:rPr>
      </w:pPr>
    </w:p>
    <w:p w:rsidR="00720884" w:rsidP="008272B5" w:rsidRDefault="00720884" w14:paraId="710B797E" w14:textId="77777777">
      <w:pPr>
        <w:pStyle w:val="Odlomakpopisa"/>
        <w:numPr>
          <w:ilvl w:val="0"/>
          <w:numId w:val="2"/>
        </w:numPr>
        <w:ind w:left="0" w:firstLine="851"/>
        <w:jc w:val="both"/>
        <w:rPr>
          <w:rFonts w:ascii="Arial" w:hAnsi="Arial" w:eastAsia="Batang" w:cs="Arial"/>
        </w:rPr>
      </w:pPr>
      <w:r w:rsidRPr="008272B5">
        <w:rPr>
          <w:rFonts w:ascii="Arial" w:hAnsi="Arial" w:eastAsia="Batang" w:cs="Arial"/>
        </w:rPr>
        <w:t>Sama prijavljena Katja Alexandra Barbi</w:t>
      </w:r>
      <w:r w:rsidR="008272B5">
        <w:rPr>
          <w:rFonts w:ascii="Arial" w:hAnsi="Arial" w:eastAsia="Batang" w:cs="Arial"/>
        </w:rPr>
        <w:t>r</w:t>
      </w:r>
      <w:r w:rsidRPr="008272B5">
        <w:rPr>
          <w:rFonts w:ascii="Arial" w:hAnsi="Arial" w:eastAsia="Batang" w:cs="Arial"/>
        </w:rPr>
        <w:t xml:space="preserve"> u svom iskazu na zapisnik kod tužitelja je jasno i </w:t>
      </w:r>
      <w:proofErr w:type="spellStart"/>
      <w:r w:rsidRPr="008272B5">
        <w:rPr>
          <w:rFonts w:ascii="Arial" w:hAnsi="Arial" w:eastAsia="Batang" w:cs="Arial"/>
        </w:rPr>
        <w:t>okolnsono</w:t>
      </w:r>
      <w:proofErr w:type="spellEnd"/>
      <w:r w:rsidRPr="008272B5">
        <w:rPr>
          <w:rFonts w:ascii="Arial" w:hAnsi="Arial" w:eastAsia="Batang" w:cs="Arial"/>
        </w:rPr>
        <w:t xml:space="preserve"> opisala predmetni slučaj što ukazuje da nije imala namjeru prekrivanja  opisivanja isticanja okolno</w:t>
      </w:r>
      <w:r w:rsidR="008272B5">
        <w:rPr>
          <w:rFonts w:ascii="Arial" w:hAnsi="Arial" w:eastAsia="Batang" w:cs="Arial"/>
        </w:rPr>
        <w:t>s</w:t>
      </w:r>
      <w:r w:rsidRPr="008272B5">
        <w:rPr>
          <w:rFonts w:ascii="Arial" w:hAnsi="Arial" w:eastAsia="Batang" w:cs="Arial"/>
        </w:rPr>
        <w:t>ti kontinu</w:t>
      </w:r>
      <w:r w:rsidR="008272B5">
        <w:rPr>
          <w:rFonts w:ascii="Arial" w:hAnsi="Arial" w:eastAsia="Batang" w:cs="Arial"/>
        </w:rPr>
        <w:t>i</w:t>
      </w:r>
      <w:r w:rsidRPr="008272B5">
        <w:rPr>
          <w:rFonts w:ascii="Arial" w:hAnsi="Arial" w:eastAsia="Batang" w:cs="Arial"/>
        </w:rPr>
        <w:t>teta događanj</w:t>
      </w:r>
      <w:r w:rsidR="008272B5">
        <w:rPr>
          <w:rFonts w:ascii="Arial" w:hAnsi="Arial" w:eastAsia="Batang" w:cs="Arial"/>
        </w:rPr>
        <w:t>a</w:t>
      </w:r>
      <w:r w:rsidRPr="008272B5">
        <w:rPr>
          <w:rFonts w:ascii="Arial" w:hAnsi="Arial" w:eastAsia="Batang" w:cs="Arial"/>
        </w:rPr>
        <w:t xml:space="preserve">  utužene vremenske prigode  u komunikaciji nje i malodobne kćeri i ponašanja malodobne kćeri naspram </w:t>
      </w:r>
      <w:r w:rsidRPr="008272B5">
        <w:rPr>
          <w:rFonts w:ascii="Arial" w:hAnsi="Arial" w:eastAsia="Batang" w:cs="Arial"/>
        </w:rPr>
        <w:lastRenderedPageBreak/>
        <w:t>iste nakon prethodnog neposluha i izvan kuće u kojoj žive kao podstanari uz navode iskaza sa</w:t>
      </w:r>
      <w:r w:rsidR="008272B5">
        <w:rPr>
          <w:rFonts w:ascii="Arial" w:hAnsi="Arial" w:eastAsia="Batang" w:cs="Arial"/>
        </w:rPr>
        <w:t>s</w:t>
      </w:r>
      <w:r w:rsidRPr="008272B5">
        <w:rPr>
          <w:rFonts w:ascii="Arial" w:hAnsi="Arial" w:eastAsia="Batang" w:cs="Arial"/>
        </w:rPr>
        <w:t xml:space="preserve">lušanih svjedoka na zapisnik kod PP </w:t>
      </w:r>
      <w:r w:rsidR="008272B5">
        <w:rPr>
          <w:rFonts w:ascii="Arial" w:hAnsi="Arial" w:eastAsia="Batang" w:cs="Arial"/>
        </w:rPr>
        <w:t>M</w:t>
      </w:r>
      <w:r w:rsidRPr="008272B5">
        <w:rPr>
          <w:rFonts w:ascii="Arial" w:hAnsi="Arial" w:eastAsia="Batang" w:cs="Arial"/>
        </w:rPr>
        <w:t xml:space="preserve">etković Mire Krstičevića i </w:t>
      </w:r>
      <w:r w:rsidR="008272B5">
        <w:rPr>
          <w:rFonts w:ascii="Arial" w:hAnsi="Arial" w:eastAsia="Batang" w:cs="Arial"/>
        </w:rPr>
        <w:t>K</w:t>
      </w:r>
      <w:r w:rsidRPr="008272B5">
        <w:rPr>
          <w:rFonts w:ascii="Arial" w:hAnsi="Arial" w:eastAsia="Batang" w:cs="Arial"/>
        </w:rPr>
        <w:t>atice M</w:t>
      </w:r>
      <w:r w:rsidR="008272B5">
        <w:rPr>
          <w:rFonts w:ascii="Arial" w:hAnsi="Arial" w:eastAsia="Batang" w:cs="Arial"/>
        </w:rPr>
        <w:t>a</w:t>
      </w:r>
      <w:r w:rsidRPr="008272B5">
        <w:rPr>
          <w:rFonts w:ascii="Arial" w:hAnsi="Arial" w:eastAsia="Batang" w:cs="Arial"/>
        </w:rPr>
        <w:t>teljak.</w:t>
      </w:r>
    </w:p>
    <w:p w:rsidRPr="008272B5" w:rsidR="008272B5" w:rsidP="008272B5" w:rsidRDefault="008272B5" w14:paraId="6040D82C" w14:textId="77777777">
      <w:pPr>
        <w:pStyle w:val="Odlomakpopisa"/>
        <w:rPr>
          <w:rFonts w:ascii="Arial" w:hAnsi="Arial" w:eastAsia="Batang" w:cs="Arial"/>
        </w:rPr>
      </w:pPr>
    </w:p>
    <w:p w:rsidR="00720884" w:rsidP="008272B5" w:rsidRDefault="002D4581" w14:paraId="32B20480" w14:textId="77777777">
      <w:pPr>
        <w:pStyle w:val="Odlomakpopisa"/>
        <w:numPr>
          <w:ilvl w:val="0"/>
          <w:numId w:val="2"/>
        </w:numPr>
        <w:ind w:left="0" w:firstLine="851"/>
        <w:jc w:val="both"/>
        <w:rPr>
          <w:rFonts w:ascii="Arial" w:hAnsi="Arial" w:eastAsia="Batang" w:cs="Arial"/>
        </w:rPr>
      </w:pPr>
      <w:r w:rsidRPr="008272B5">
        <w:rPr>
          <w:rFonts w:ascii="Arial" w:hAnsi="Arial" w:eastAsia="Batang" w:cs="Arial"/>
        </w:rPr>
        <w:t>Iz samog iskaza saslušanog Mire Krstičevića kod ovog</w:t>
      </w:r>
      <w:r w:rsidR="008272B5">
        <w:rPr>
          <w:rFonts w:ascii="Arial" w:hAnsi="Arial" w:eastAsia="Batang" w:cs="Arial"/>
        </w:rPr>
        <w:t xml:space="preserve"> </w:t>
      </w:r>
      <w:r w:rsidRPr="008272B5">
        <w:rPr>
          <w:rFonts w:ascii="Arial" w:hAnsi="Arial" w:eastAsia="Batang" w:cs="Arial"/>
        </w:rPr>
        <w:t>suda proizlazi da je i</w:t>
      </w:r>
      <w:r w:rsidR="00B349B3">
        <w:rPr>
          <w:rFonts w:ascii="Arial" w:hAnsi="Arial" w:eastAsia="Batang" w:cs="Arial"/>
        </w:rPr>
        <w:t>s</w:t>
      </w:r>
      <w:r w:rsidRPr="008272B5">
        <w:rPr>
          <w:rFonts w:ascii="Arial" w:hAnsi="Arial" w:eastAsia="Batang" w:cs="Arial"/>
        </w:rPr>
        <w:t>ti uredovao u trenutku kada mu se obratio sin prijavljene Ivan Barbir da rezervnim ključem otvori vrata stana u kojem su on i majka ostali zaključani od strane malodobne sestre te da</w:t>
      </w:r>
      <w:r w:rsidR="008272B5">
        <w:rPr>
          <w:rFonts w:ascii="Arial" w:hAnsi="Arial" w:eastAsia="Batang" w:cs="Arial"/>
        </w:rPr>
        <w:t xml:space="preserve"> </w:t>
      </w:r>
      <w:r w:rsidRPr="008272B5">
        <w:rPr>
          <w:rFonts w:ascii="Arial" w:hAnsi="Arial" w:eastAsia="Batang" w:cs="Arial"/>
        </w:rPr>
        <w:t>on ne zna što se odvijalo unutar kuće ali je primijetio da</w:t>
      </w:r>
      <w:r w:rsidR="008272B5">
        <w:rPr>
          <w:rFonts w:ascii="Arial" w:hAnsi="Arial" w:eastAsia="Batang" w:cs="Arial"/>
        </w:rPr>
        <w:t xml:space="preserve"> </w:t>
      </w:r>
      <w:r w:rsidRPr="008272B5">
        <w:rPr>
          <w:rFonts w:ascii="Arial" w:hAnsi="Arial" w:eastAsia="Batang" w:cs="Arial"/>
        </w:rPr>
        <w:t>je na vratima stana bilo razbijeno staklo koje on popravio i da je zvao policiju. Isti u svom iskazu navodi da iza ovog događaja nedugo  Katja Alexandra Barbir je napustila podstanarstvo u kući na naprijed navedenoj adresi njegovih rođaka gdje je živ</w:t>
      </w:r>
      <w:r w:rsidR="008272B5">
        <w:rPr>
          <w:rFonts w:ascii="Arial" w:hAnsi="Arial" w:eastAsia="Batang" w:cs="Arial"/>
        </w:rPr>
        <w:t>je</w:t>
      </w:r>
      <w:r w:rsidRPr="008272B5">
        <w:rPr>
          <w:rFonts w:ascii="Arial" w:hAnsi="Arial" w:eastAsia="Batang" w:cs="Arial"/>
        </w:rPr>
        <w:t xml:space="preserve">la 5-6 mjeseci sa malodobnom djecom a koja je inače državljanka Njemačke i da se ista više nije vraćala u Hrvatsku sa djecom a da on nije svjedočio nikakvu nasilju u obitelji što također ne proizlazi ni iz iskaza saslušane svjedokinje Katice Mateljak na zapisniku kod PP </w:t>
      </w:r>
      <w:r w:rsidR="008272B5">
        <w:rPr>
          <w:rFonts w:ascii="Arial" w:hAnsi="Arial" w:eastAsia="Batang" w:cs="Arial"/>
        </w:rPr>
        <w:t>M</w:t>
      </w:r>
      <w:r w:rsidRPr="008272B5">
        <w:rPr>
          <w:rFonts w:ascii="Arial" w:hAnsi="Arial" w:eastAsia="Batang" w:cs="Arial"/>
        </w:rPr>
        <w:t>etković.</w:t>
      </w:r>
    </w:p>
    <w:p w:rsidRPr="008272B5" w:rsidR="008272B5" w:rsidP="008272B5" w:rsidRDefault="008272B5" w14:paraId="72636748" w14:textId="77777777">
      <w:pPr>
        <w:pStyle w:val="Odlomakpopisa"/>
        <w:rPr>
          <w:rFonts w:ascii="Arial" w:hAnsi="Arial" w:eastAsia="Batang" w:cs="Arial"/>
        </w:rPr>
      </w:pPr>
    </w:p>
    <w:p w:rsidR="002D4581" w:rsidP="008272B5" w:rsidRDefault="002D4581" w14:paraId="6A7E2B9E" w14:textId="77777777">
      <w:pPr>
        <w:pStyle w:val="Odlomakpopisa"/>
        <w:numPr>
          <w:ilvl w:val="0"/>
          <w:numId w:val="2"/>
        </w:numPr>
        <w:ind w:left="0" w:firstLine="851"/>
        <w:jc w:val="both"/>
        <w:rPr>
          <w:rFonts w:ascii="Arial" w:hAnsi="Arial" w:eastAsia="Batang" w:cs="Arial"/>
        </w:rPr>
      </w:pPr>
      <w:r w:rsidRPr="008272B5">
        <w:rPr>
          <w:rFonts w:ascii="Arial" w:hAnsi="Arial" w:eastAsia="Batang" w:cs="Arial"/>
        </w:rPr>
        <w:t xml:space="preserve">U odnosu na okrivljenu Katju Alexandru Barbir za djelo činjenično opisano i pravno kvalificirano u izreci ove presude postupanje iz čl. 10. st. 1. </w:t>
      </w:r>
      <w:proofErr w:type="spellStart"/>
      <w:r w:rsidRPr="008272B5">
        <w:rPr>
          <w:rFonts w:ascii="Arial" w:hAnsi="Arial" w:eastAsia="Batang" w:cs="Arial"/>
        </w:rPr>
        <w:t>toč</w:t>
      </w:r>
      <w:proofErr w:type="spellEnd"/>
      <w:r w:rsidRPr="008272B5">
        <w:rPr>
          <w:rFonts w:ascii="Arial" w:hAnsi="Arial" w:eastAsia="Batang" w:cs="Arial"/>
        </w:rPr>
        <w:t>. 3. Zakona o zaštiti od nasilja u obitelji u svezi čl. 22. st. 5. citir</w:t>
      </w:r>
      <w:r w:rsidRPr="008272B5" w:rsidR="0000174A">
        <w:rPr>
          <w:rFonts w:ascii="Arial" w:hAnsi="Arial" w:eastAsia="Batang" w:cs="Arial"/>
        </w:rPr>
        <w:t>a</w:t>
      </w:r>
      <w:r w:rsidRPr="008272B5">
        <w:rPr>
          <w:rFonts w:ascii="Arial" w:hAnsi="Arial" w:eastAsia="Batang" w:cs="Arial"/>
        </w:rPr>
        <w:t>nog Zakona sud je prim</w:t>
      </w:r>
      <w:r w:rsidRPr="008272B5" w:rsidR="0000174A">
        <w:rPr>
          <w:rFonts w:ascii="Arial" w:hAnsi="Arial" w:eastAsia="Batang" w:cs="Arial"/>
        </w:rPr>
        <w:t>i</w:t>
      </w:r>
      <w:r w:rsidRPr="008272B5">
        <w:rPr>
          <w:rFonts w:ascii="Arial" w:hAnsi="Arial" w:eastAsia="Batang" w:cs="Arial"/>
        </w:rPr>
        <w:t xml:space="preserve">jenio odredbu čl. 182. st. 1. </w:t>
      </w:r>
      <w:proofErr w:type="spellStart"/>
      <w:r w:rsidRPr="008272B5">
        <w:rPr>
          <w:rFonts w:ascii="Arial" w:hAnsi="Arial" w:eastAsia="Batang" w:cs="Arial"/>
        </w:rPr>
        <w:t>toč</w:t>
      </w:r>
      <w:proofErr w:type="spellEnd"/>
      <w:r w:rsidRPr="008272B5">
        <w:rPr>
          <w:rFonts w:ascii="Arial" w:hAnsi="Arial" w:eastAsia="Batang" w:cs="Arial"/>
        </w:rPr>
        <w:t xml:space="preserve">. 1. Prekršajnog zakona RH u svezi čl. 24 a istog Zakona prema kojem je propisano: nema prekršaja,  iako su ostvarena njegova bitna obilježja ako je stupanj ugrožavanja ili povrede javnog poretka, društvene </w:t>
      </w:r>
      <w:r w:rsidRPr="008272B5" w:rsidR="0000174A">
        <w:rPr>
          <w:rFonts w:ascii="Arial" w:hAnsi="Arial" w:eastAsia="Batang" w:cs="Arial"/>
        </w:rPr>
        <w:t>d</w:t>
      </w:r>
      <w:r w:rsidRPr="008272B5">
        <w:rPr>
          <w:rFonts w:ascii="Arial" w:hAnsi="Arial" w:eastAsia="Batang" w:cs="Arial"/>
        </w:rPr>
        <w:t>iscipline ili društvene vrij</w:t>
      </w:r>
      <w:r w:rsidRPr="008272B5" w:rsidR="0000174A">
        <w:rPr>
          <w:rFonts w:ascii="Arial" w:hAnsi="Arial" w:eastAsia="Batang" w:cs="Arial"/>
        </w:rPr>
        <w:t>e</w:t>
      </w:r>
      <w:r w:rsidRPr="008272B5">
        <w:rPr>
          <w:rFonts w:ascii="Arial" w:hAnsi="Arial" w:eastAsia="Batang" w:cs="Arial"/>
        </w:rPr>
        <w:t>dnosti neznatan i ne postoji potreba da počinitelj bude kažnjen.</w:t>
      </w:r>
    </w:p>
    <w:p w:rsidRPr="008272B5" w:rsidR="008272B5" w:rsidP="008272B5" w:rsidRDefault="008272B5" w14:paraId="055C2CFC" w14:textId="77777777">
      <w:pPr>
        <w:pStyle w:val="Odlomakpopisa"/>
        <w:rPr>
          <w:rFonts w:ascii="Arial" w:hAnsi="Arial" w:eastAsia="Batang" w:cs="Arial"/>
        </w:rPr>
      </w:pPr>
    </w:p>
    <w:p w:rsidR="002D4581" w:rsidP="008272B5" w:rsidRDefault="002D4581" w14:paraId="3C367831" w14:textId="77777777">
      <w:pPr>
        <w:pStyle w:val="Odlomakpopisa"/>
        <w:numPr>
          <w:ilvl w:val="0"/>
          <w:numId w:val="2"/>
        </w:numPr>
        <w:ind w:left="0" w:firstLine="851"/>
        <w:jc w:val="both"/>
        <w:rPr>
          <w:rFonts w:ascii="Arial" w:hAnsi="Arial" w:eastAsia="Batang" w:cs="Arial"/>
        </w:rPr>
      </w:pPr>
      <w:r w:rsidRPr="008272B5">
        <w:rPr>
          <w:rFonts w:ascii="Arial" w:hAnsi="Arial" w:eastAsia="Batang" w:cs="Arial"/>
        </w:rPr>
        <w:t xml:space="preserve">Naime, iz provedenog dokaznog postupka iz samog iskaza okrivljene  koja je opisala </w:t>
      </w:r>
      <w:proofErr w:type="spellStart"/>
      <w:r w:rsidRPr="008272B5">
        <w:rPr>
          <w:rFonts w:ascii="Arial" w:hAnsi="Arial" w:eastAsia="Batang" w:cs="Arial"/>
        </w:rPr>
        <w:t>okolnosno</w:t>
      </w:r>
      <w:proofErr w:type="spellEnd"/>
      <w:r w:rsidRPr="008272B5">
        <w:rPr>
          <w:rFonts w:ascii="Arial" w:hAnsi="Arial" w:eastAsia="Batang" w:cs="Arial"/>
        </w:rPr>
        <w:t xml:space="preserve"> predmetni slučaj postupanja  naspram malodobne kćeri odnosno malodobne kćeri prema istoj imajući u vidu da prijavljen</w:t>
      </w:r>
      <w:r w:rsidRPr="008272B5" w:rsidR="0000174A">
        <w:rPr>
          <w:rFonts w:ascii="Arial" w:hAnsi="Arial" w:eastAsia="Batang" w:cs="Arial"/>
        </w:rPr>
        <w:t>a</w:t>
      </w:r>
      <w:r w:rsidRPr="008272B5">
        <w:rPr>
          <w:rFonts w:ascii="Arial" w:hAnsi="Arial" w:eastAsia="Batang" w:cs="Arial"/>
        </w:rPr>
        <w:t xml:space="preserve"> nije prema malodobnoj kćeri primijenila nikakav oblik tjelesnog nasilja ali da</w:t>
      </w:r>
      <w:r w:rsidRPr="008272B5" w:rsidR="0000174A">
        <w:rPr>
          <w:rFonts w:ascii="Arial" w:hAnsi="Arial" w:eastAsia="Batang" w:cs="Arial"/>
        </w:rPr>
        <w:t xml:space="preserve"> </w:t>
      </w:r>
      <w:r w:rsidRPr="008272B5">
        <w:rPr>
          <w:rFonts w:ascii="Arial" w:hAnsi="Arial" w:eastAsia="Batang" w:cs="Arial"/>
        </w:rPr>
        <w:t>je u jednom trenut</w:t>
      </w:r>
      <w:r w:rsidRPr="008272B5" w:rsidR="0000174A">
        <w:rPr>
          <w:rFonts w:ascii="Arial" w:hAnsi="Arial" w:eastAsia="Batang" w:cs="Arial"/>
        </w:rPr>
        <w:t>k</w:t>
      </w:r>
      <w:r w:rsidRPr="008272B5">
        <w:rPr>
          <w:rFonts w:ascii="Arial" w:hAnsi="Arial" w:eastAsia="Batang" w:cs="Arial"/>
        </w:rPr>
        <w:t>u reagirala prema istoj na način da</w:t>
      </w:r>
      <w:r w:rsidRPr="008272B5" w:rsidR="0000174A">
        <w:rPr>
          <w:rFonts w:ascii="Arial" w:hAnsi="Arial" w:eastAsia="Batang" w:cs="Arial"/>
        </w:rPr>
        <w:t xml:space="preserve"> </w:t>
      </w:r>
      <w:r w:rsidRPr="008272B5">
        <w:rPr>
          <w:rFonts w:ascii="Arial" w:hAnsi="Arial" w:eastAsia="Batang" w:cs="Arial"/>
        </w:rPr>
        <w:t>nakon što je malodobna kćer zatvorila u stanu zajedno sa malodobnim sinom reagirala u ljutnji kada je došlo do rezervnog ključa da zaključa ulazna  vrata  stana ispred kojeg je ostala malodobna kći koja je prethodno izašla ali ne s n</w:t>
      </w:r>
      <w:r w:rsidRPr="008272B5" w:rsidR="0000174A">
        <w:rPr>
          <w:rFonts w:ascii="Arial" w:hAnsi="Arial" w:eastAsia="Batang" w:cs="Arial"/>
        </w:rPr>
        <w:t>a</w:t>
      </w:r>
      <w:r w:rsidRPr="008272B5">
        <w:rPr>
          <w:rFonts w:ascii="Arial" w:hAnsi="Arial" w:eastAsia="Batang" w:cs="Arial"/>
        </w:rPr>
        <w:t>mjerom da kod iste prouzroči uz</w:t>
      </w:r>
      <w:r w:rsidRPr="008272B5" w:rsidR="0000174A">
        <w:rPr>
          <w:rFonts w:ascii="Arial" w:hAnsi="Arial" w:eastAsia="Batang" w:cs="Arial"/>
        </w:rPr>
        <w:t>ne</w:t>
      </w:r>
      <w:r w:rsidRPr="008272B5">
        <w:rPr>
          <w:rFonts w:ascii="Arial" w:hAnsi="Arial" w:eastAsia="Batang" w:cs="Arial"/>
        </w:rPr>
        <w:t>m</w:t>
      </w:r>
      <w:r w:rsidRPr="008272B5" w:rsidR="0000174A">
        <w:rPr>
          <w:rFonts w:ascii="Arial" w:hAnsi="Arial" w:eastAsia="Batang" w:cs="Arial"/>
        </w:rPr>
        <w:t>i</w:t>
      </w:r>
      <w:r w:rsidRPr="008272B5">
        <w:rPr>
          <w:rFonts w:ascii="Arial" w:hAnsi="Arial" w:eastAsia="Batang" w:cs="Arial"/>
        </w:rPr>
        <w:t>renost ili povredu dostojanstva što svakako ne predstavlja pravilan i dobar oblik reagiranja prijavljen kao roditelja naspram malodobnog dje</w:t>
      </w:r>
      <w:r w:rsidRPr="008272B5" w:rsidR="0000174A">
        <w:rPr>
          <w:rFonts w:ascii="Arial" w:hAnsi="Arial" w:eastAsia="Batang" w:cs="Arial"/>
        </w:rPr>
        <w:t>te</w:t>
      </w:r>
      <w:r w:rsidRPr="008272B5">
        <w:rPr>
          <w:rFonts w:ascii="Arial" w:hAnsi="Arial" w:eastAsia="Batang" w:cs="Arial"/>
        </w:rPr>
        <w:t>ta unatoč ne adekvatnom i neprimjernom ponašanju malodobne kćeri prijavljene sa opisanim načinom i vidovima ispada ponašanja koji bi zahtijevali eventualnu stručnu pomoć</w:t>
      </w:r>
      <w:r w:rsidRPr="008272B5" w:rsidR="0000174A">
        <w:rPr>
          <w:rFonts w:ascii="Arial" w:hAnsi="Arial" w:eastAsia="Batang" w:cs="Arial"/>
        </w:rPr>
        <w:t>.</w:t>
      </w:r>
    </w:p>
    <w:p w:rsidRPr="008272B5" w:rsidR="008272B5" w:rsidP="008272B5" w:rsidRDefault="008272B5" w14:paraId="10ADD5EE" w14:textId="77777777">
      <w:pPr>
        <w:pStyle w:val="Odlomakpopisa"/>
        <w:rPr>
          <w:rFonts w:ascii="Arial" w:hAnsi="Arial" w:eastAsia="Batang" w:cs="Arial"/>
        </w:rPr>
      </w:pPr>
    </w:p>
    <w:p w:rsidRPr="008272B5" w:rsidR="0000174A" w:rsidP="008272B5" w:rsidRDefault="0000174A" w14:paraId="77F4D50A" w14:textId="77777777">
      <w:pPr>
        <w:pStyle w:val="Odlomakpopisa"/>
        <w:numPr>
          <w:ilvl w:val="0"/>
          <w:numId w:val="2"/>
        </w:numPr>
        <w:ind w:left="0" w:firstLine="851"/>
        <w:jc w:val="both"/>
        <w:rPr>
          <w:rFonts w:ascii="Arial" w:hAnsi="Arial" w:eastAsia="Batang" w:cs="Arial"/>
        </w:rPr>
      </w:pPr>
      <w:r w:rsidRPr="008272B5">
        <w:rPr>
          <w:rFonts w:ascii="Arial" w:hAnsi="Arial" w:eastAsia="Batang" w:cs="Arial"/>
        </w:rPr>
        <w:t xml:space="preserve">Sud zaključuje da ponašanje prijavljene prema kronologiji ponašanja je rezultat postojanja  naprijed iznijetih okolnosti  koji su izazvali njezinu brzu reakciju naravno neprimjerenu ali svojom izjavom isključuje  bilo kavo drugo tjelesno kažnjavanje ili bili kavo postupanje nad djetetom u konkretnom slučaju koji bi ugrozio integritet djeteta odnosno prouzročiti ili izazvati opasnost  fizičku ili psihičku bol, dodajući k tome  okolnosti predmetno iskazane situacije te sud zaključuje da prijavljena nije imala namjeru nauditi djetetu jer isti žive zajedno a u konačnosti samom asistencijom djelatnika Zavoda za socijalni rad Područni ured Metković obavljenim razgovorima sa istima je za pretpostaviti je da se ukazuje na pravila pravog ponašanja u smislu pružanja pomoći odnosno stručne pomoći i potpore u ostvarivanju brige  o djetetu , rješavanju problema u obitelji kako bi se izbjegle ovako loše situacije i u konačnosti zaštite interesi djece. </w:t>
      </w:r>
    </w:p>
    <w:p w:rsidR="00F01FA4" w:rsidP="0002244D" w:rsidRDefault="00F01FA4" w14:paraId="069DC8B6" w14:textId="77777777">
      <w:pPr>
        <w:pStyle w:val="Odlomakpopisa"/>
        <w:numPr>
          <w:ilvl w:val="0"/>
          <w:numId w:val="2"/>
        </w:numPr>
        <w:ind w:left="0" w:firstLine="851"/>
        <w:jc w:val="both"/>
        <w:rPr>
          <w:rFonts w:ascii="Arial" w:hAnsi="Arial" w:eastAsia="Batang" w:cs="Arial"/>
        </w:rPr>
      </w:pPr>
      <w:r>
        <w:rPr>
          <w:rFonts w:ascii="Arial" w:hAnsi="Arial" w:eastAsia="Batang" w:cs="Arial"/>
        </w:rPr>
        <w:lastRenderedPageBreak/>
        <w:t>Iz naprijed iznijetih okolno</w:t>
      </w:r>
      <w:r w:rsidR="008272B5">
        <w:rPr>
          <w:rFonts w:ascii="Arial" w:hAnsi="Arial" w:eastAsia="Batang" w:cs="Arial"/>
        </w:rPr>
        <w:t>s</w:t>
      </w:r>
      <w:r>
        <w:rPr>
          <w:rFonts w:ascii="Arial" w:hAnsi="Arial" w:eastAsia="Batang" w:cs="Arial"/>
        </w:rPr>
        <w:t xml:space="preserve">ti i provedenog dokaznog postupka ovaj sud  je  eventualno </w:t>
      </w:r>
      <w:proofErr w:type="spellStart"/>
      <w:r>
        <w:rPr>
          <w:rFonts w:ascii="Arial" w:hAnsi="Arial" w:eastAsia="Batang" w:cs="Arial"/>
        </w:rPr>
        <w:t>ispoljene</w:t>
      </w:r>
      <w:proofErr w:type="spellEnd"/>
      <w:r>
        <w:rPr>
          <w:rFonts w:ascii="Arial" w:hAnsi="Arial" w:eastAsia="Batang" w:cs="Arial"/>
        </w:rPr>
        <w:t xml:space="preserve"> reakcije ponašanja prij</w:t>
      </w:r>
      <w:r w:rsidR="008272B5">
        <w:rPr>
          <w:rFonts w:ascii="Arial" w:hAnsi="Arial" w:eastAsia="Batang" w:cs="Arial"/>
        </w:rPr>
        <w:t>a</w:t>
      </w:r>
      <w:r>
        <w:rPr>
          <w:rFonts w:ascii="Arial" w:hAnsi="Arial" w:eastAsia="Batang" w:cs="Arial"/>
        </w:rPr>
        <w:t>vljene opisanim činom u izreci ove presude koji bi mog</w:t>
      </w:r>
      <w:r w:rsidR="008272B5">
        <w:rPr>
          <w:rFonts w:ascii="Arial" w:hAnsi="Arial" w:eastAsia="Batang" w:cs="Arial"/>
        </w:rPr>
        <w:t>a</w:t>
      </w:r>
      <w:r>
        <w:rPr>
          <w:rFonts w:ascii="Arial" w:hAnsi="Arial" w:eastAsia="Batang" w:cs="Arial"/>
        </w:rPr>
        <w:t xml:space="preserve">o imati oblik </w:t>
      </w:r>
      <w:proofErr w:type="spellStart"/>
      <w:r>
        <w:rPr>
          <w:rFonts w:ascii="Arial" w:hAnsi="Arial" w:eastAsia="Batang" w:cs="Arial"/>
        </w:rPr>
        <w:t>ispoljenog</w:t>
      </w:r>
      <w:proofErr w:type="spellEnd"/>
      <w:r>
        <w:rPr>
          <w:rFonts w:ascii="Arial" w:hAnsi="Arial" w:eastAsia="Batang" w:cs="Arial"/>
        </w:rPr>
        <w:t xml:space="preserve"> nasilja u obitelji,  a u datom trenutku koje je bilo ishitreno i očigledno nije bilo pod kontrolom prijavljene ali  po ocijeni suda ne s negativnom namjerom ponašanja u konačnosti</w:t>
      </w:r>
      <w:r w:rsidR="006B00DF">
        <w:rPr>
          <w:rFonts w:ascii="Arial" w:hAnsi="Arial" w:eastAsia="Batang" w:cs="Arial"/>
        </w:rPr>
        <w:t xml:space="preserve"> već u jednoj </w:t>
      </w:r>
      <w:proofErr w:type="spellStart"/>
      <w:r w:rsidR="006B00DF">
        <w:rPr>
          <w:rFonts w:ascii="Arial" w:hAnsi="Arial" w:eastAsia="Batang" w:cs="Arial"/>
        </w:rPr>
        <w:t>afektnoj</w:t>
      </w:r>
      <w:proofErr w:type="spellEnd"/>
      <w:r w:rsidR="006B00DF">
        <w:rPr>
          <w:rFonts w:ascii="Arial" w:hAnsi="Arial" w:eastAsia="Batang" w:cs="Arial"/>
        </w:rPr>
        <w:t xml:space="preserve"> situaciji pa je za shodno valjalo primijeniti odred</w:t>
      </w:r>
      <w:r w:rsidR="008272B5">
        <w:rPr>
          <w:rFonts w:ascii="Arial" w:hAnsi="Arial" w:eastAsia="Batang" w:cs="Arial"/>
        </w:rPr>
        <w:t>b</w:t>
      </w:r>
      <w:r w:rsidR="006B00DF">
        <w:rPr>
          <w:rFonts w:ascii="Arial" w:hAnsi="Arial" w:eastAsia="Batang" w:cs="Arial"/>
        </w:rPr>
        <w:t>u čl. 24 a Prekršajnog zakona beznačajnog djela odnosno da nema prekršaja iako su ostvarena njegova bitna obilježja, jer je u postupanju okrivljene odnosno od strane iste stupanj ugrožavanja naprij</w:t>
      </w:r>
      <w:r w:rsidR="008272B5">
        <w:rPr>
          <w:rFonts w:ascii="Arial" w:hAnsi="Arial" w:eastAsia="Batang" w:cs="Arial"/>
        </w:rPr>
        <w:t>e</w:t>
      </w:r>
      <w:r w:rsidR="006B00DF">
        <w:rPr>
          <w:rFonts w:ascii="Arial" w:hAnsi="Arial" w:eastAsia="Batang" w:cs="Arial"/>
        </w:rPr>
        <w:t>d n</w:t>
      </w:r>
      <w:r w:rsidR="008272B5">
        <w:rPr>
          <w:rFonts w:ascii="Arial" w:hAnsi="Arial" w:eastAsia="Batang" w:cs="Arial"/>
        </w:rPr>
        <w:t>av</w:t>
      </w:r>
      <w:r w:rsidR="006B00DF">
        <w:rPr>
          <w:rFonts w:ascii="Arial" w:hAnsi="Arial" w:eastAsia="Batang" w:cs="Arial"/>
        </w:rPr>
        <w:t>edenih vrijednosti neznatan i ne postoji potreba da počinitelj odnosno ista zbog toga bude sankcionirana što je u konačnosti u interesu cjelokupne obitelji  imajući u vidu ocjenu izvedenih dokaza u po</w:t>
      </w:r>
      <w:r w:rsidR="008272B5">
        <w:rPr>
          <w:rFonts w:ascii="Arial" w:hAnsi="Arial" w:eastAsia="Batang" w:cs="Arial"/>
        </w:rPr>
        <w:t>s</w:t>
      </w:r>
      <w:r w:rsidR="006B00DF">
        <w:rPr>
          <w:rFonts w:ascii="Arial" w:hAnsi="Arial" w:eastAsia="Batang" w:cs="Arial"/>
        </w:rPr>
        <w:t>tupku, navode iskaza saslušanih osoba u postupku uz sudjelovanje nadležnih institucija na području socijalnog rada kako je naprij</w:t>
      </w:r>
      <w:r w:rsidR="008272B5">
        <w:rPr>
          <w:rFonts w:ascii="Arial" w:hAnsi="Arial" w:eastAsia="Batang" w:cs="Arial"/>
        </w:rPr>
        <w:t>e</w:t>
      </w:r>
      <w:r w:rsidR="006B00DF">
        <w:rPr>
          <w:rFonts w:ascii="Arial" w:hAnsi="Arial" w:eastAsia="Batang" w:cs="Arial"/>
        </w:rPr>
        <w:t>d citirano u spis, pa je valjalo okrivljenu Katju Alexandru Barbir osloboditi od optužbe kojim se tereti u optužnom prij</w:t>
      </w:r>
      <w:r w:rsidR="008272B5">
        <w:rPr>
          <w:rFonts w:ascii="Arial" w:hAnsi="Arial" w:eastAsia="Batang" w:cs="Arial"/>
        </w:rPr>
        <w:t>e</w:t>
      </w:r>
      <w:r w:rsidR="006B00DF">
        <w:rPr>
          <w:rFonts w:ascii="Arial" w:hAnsi="Arial" w:eastAsia="Batang" w:cs="Arial"/>
        </w:rPr>
        <w:t xml:space="preserve">dlogu tužitelja. </w:t>
      </w:r>
    </w:p>
    <w:p w:rsidRPr="006B00DF" w:rsidR="006B00DF" w:rsidP="006B00DF" w:rsidRDefault="006B00DF" w14:paraId="6E29AD21" w14:textId="77777777">
      <w:pPr>
        <w:jc w:val="both"/>
        <w:rPr>
          <w:rFonts w:ascii="Arial" w:hAnsi="Arial" w:eastAsia="Batang" w:cs="Arial"/>
        </w:rPr>
      </w:pPr>
    </w:p>
    <w:p w:rsidR="003535DC" w:rsidP="008272B5" w:rsidRDefault="003535DC" w14:paraId="4FE3C1F9" w14:textId="77777777">
      <w:pPr>
        <w:pStyle w:val="Odlomakpopisa"/>
        <w:numPr>
          <w:ilvl w:val="0"/>
          <w:numId w:val="2"/>
        </w:numPr>
        <w:ind w:left="0" w:firstLine="1135"/>
        <w:jc w:val="both"/>
        <w:rPr>
          <w:rFonts w:ascii="Arial" w:hAnsi="Arial" w:eastAsia="Batang" w:cs="Arial"/>
        </w:rPr>
      </w:pPr>
      <w:r w:rsidRPr="006B00DF">
        <w:rPr>
          <w:rFonts w:ascii="Arial" w:hAnsi="Arial" w:eastAsia="Batang" w:cs="Arial"/>
        </w:rPr>
        <w:t>Temeljem čl. 140 st. 2 Prekršajnog zakona RH troškovi prekršajnog postupka  padaju na teret proračunskih sredstava  suda.</w:t>
      </w:r>
    </w:p>
    <w:p w:rsidRPr="006B00DF" w:rsidR="006B00DF" w:rsidP="006B00DF" w:rsidRDefault="006B00DF" w14:paraId="6F955861" w14:textId="77777777">
      <w:pPr>
        <w:pStyle w:val="Odlomakpopisa"/>
        <w:rPr>
          <w:rFonts w:ascii="Arial" w:hAnsi="Arial" w:eastAsia="Batang" w:cs="Arial"/>
        </w:rPr>
      </w:pPr>
    </w:p>
    <w:p w:rsidRPr="006B00DF" w:rsidR="00755B45" w:rsidP="006D79F9" w:rsidRDefault="00755B45" w14:paraId="4F6C62CB" w14:textId="77777777">
      <w:pPr>
        <w:pStyle w:val="Odlomakpopisa"/>
        <w:numPr>
          <w:ilvl w:val="0"/>
          <w:numId w:val="2"/>
        </w:numPr>
        <w:jc w:val="both"/>
        <w:rPr>
          <w:rFonts w:ascii="Arial" w:hAnsi="Arial" w:eastAsia="Batang" w:cs="Arial"/>
        </w:rPr>
      </w:pPr>
      <w:r w:rsidRPr="006B00DF">
        <w:rPr>
          <w:rFonts w:ascii="Arial" w:hAnsi="Arial" w:cs="Arial"/>
        </w:rPr>
        <w:t>Slijedom iznijetog odlučeno je kao u izreci.</w:t>
      </w:r>
    </w:p>
    <w:p w:rsidRPr="00BB455E" w:rsidR="00BB455E" w:rsidP="00BB455E" w:rsidRDefault="00BB455E" w14:paraId="0C16F2C5" w14:textId="77777777">
      <w:pPr>
        <w:pStyle w:val="Odlomakpopisa"/>
        <w:rPr>
          <w:rFonts w:ascii="Arial" w:hAnsi="Arial" w:cs="Arial"/>
        </w:rPr>
      </w:pPr>
    </w:p>
    <w:p w:rsidRPr="00AB54D8" w:rsidR="00696009" w:rsidP="00CA5CB9" w:rsidRDefault="00696009" w14:paraId="676C2E0E" w14:textId="77777777">
      <w:pPr>
        <w:ind w:firstLine="1135"/>
        <w:jc w:val="both"/>
        <w:rPr>
          <w:rFonts w:ascii="Arial" w:hAnsi="Arial" w:eastAsia="Batang" w:cs="Arial"/>
        </w:rPr>
      </w:pPr>
    </w:p>
    <w:p w:rsidR="00D77687" w:rsidP="002E2CBE" w:rsidRDefault="00C60EDC" w14:paraId="3C2FBBA8" w14:textId="77777777">
      <w:pPr>
        <w:jc w:val="center"/>
        <w:rPr>
          <w:rFonts w:ascii="Arial" w:hAnsi="Arial" w:eastAsia="Batang" w:cs="Arial"/>
        </w:rPr>
      </w:pPr>
      <w:r w:rsidRPr="00AB54D8">
        <w:rPr>
          <w:rFonts w:ascii="Arial" w:hAnsi="Arial" w:eastAsia="Batang" w:cs="Arial"/>
        </w:rPr>
        <w:t xml:space="preserve">U </w:t>
      </w:r>
      <w:r w:rsidR="0076747D">
        <w:rPr>
          <w:rFonts w:ascii="Arial" w:hAnsi="Arial" w:eastAsia="Batang" w:cs="Arial"/>
        </w:rPr>
        <w:t xml:space="preserve"> Metkoviću, </w:t>
      </w:r>
      <w:r w:rsidR="006D79F9">
        <w:rPr>
          <w:rFonts w:ascii="Arial" w:hAnsi="Arial" w:eastAsia="Batang" w:cs="Arial"/>
        </w:rPr>
        <w:t xml:space="preserve">1. travnja </w:t>
      </w:r>
      <w:r w:rsidR="00064916">
        <w:rPr>
          <w:rFonts w:ascii="Arial" w:hAnsi="Arial" w:eastAsia="Batang" w:cs="Arial"/>
        </w:rPr>
        <w:t xml:space="preserve"> 2026</w:t>
      </w:r>
      <w:r w:rsidRPr="00AB54D8" w:rsidR="00CE6330">
        <w:rPr>
          <w:rFonts w:ascii="Arial" w:hAnsi="Arial" w:eastAsia="Batang" w:cs="Arial"/>
        </w:rPr>
        <w:t>.</w:t>
      </w:r>
      <w:r w:rsidRPr="00AB54D8" w:rsidR="00AB493C">
        <w:rPr>
          <w:rFonts w:ascii="Arial" w:hAnsi="Arial" w:eastAsia="Batang" w:cs="Arial"/>
        </w:rPr>
        <w:t xml:space="preserve"> </w:t>
      </w:r>
      <w:r w:rsidRPr="00AB54D8" w:rsidR="00CE6330">
        <w:rPr>
          <w:rFonts w:ascii="Arial" w:hAnsi="Arial" w:eastAsia="Batang" w:cs="Arial"/>
        </w:rPr>
        <w:t>g</w:t>
      </w:r>
      <w:r w:rsidRPr="00AB54D8" w:rsidR="00AB493C">
        <w:rPr>
          <w:rFonts w:ascii="Arial" w:hAnsi="Arial" w:eastAsia="Batang" w:cs="Arial"/>
        </w:rPr>
        <w:t>od</w:t>
      </w:r>
      <w:r w:rsidRPr="00AB54D8" w:rsidR="00CE6330">
        <w:rPr>
          <w:rFonts w:ascii="Arial" w:hAnsi="Arial" w:eastAsia="Batang" w:cs="Arial"/>
        </w:rPr>
        <w:t>.</w:t>
      </w:r>
    </w:p>
    <w:p w:rsidR="006D79F9" w:rsidP="008272B5" w:rsidRDefault="006D79F9" w14:paraId="0E3EFD71" w14:textId="77777777">
      <w:pPr>
        <w:rPr>
          <w:rFonts w:ascii="Arial" w:hAnsi="Arial" w:eastAsia="Batang" w:cs="Arial"/>
        </w:rPr>
      </w:pPr>
    </w:p>
    <w:p w:rsidRPr="00AB54D8" w:rsidR="006367ED" w:rsidP="004C15B8" w:rsidRDefault="00A23D70" w14:paraId="218D90A0" w14:textId="77777777">
      <w:pPr>
        <w:jc w:val="both"/>
        <w:rPr>
          <w:rFonts w:ascii="Arial" w:hAnsi="Arial" w:eastAsia="Batang" w:cs="Arial"/>
        </w:rPr>
      </w:pPr>
      <w:r>
        <w:rPr>
          <w:rFonts w:ascii="Arial" w:hAnsi="Arial" w:eastAsia="Batang" w:cs="Arial"/>
        </w:rPr>
        <w:t xml:space="preserve">                                                                                                            </w:t>
      </w:r>
      <w:r w:rsidRPr="00AB54D8">
        <w:rPr>
          <w:rFonts w:ascii="Arial" w:hAnsi="Arial" w:eastAsia="Batang" w:cs="Arial"/>
        </w:rPr>
        <w:t>Sudac</w:t>
      </w:r>
      <w:r w:rsidRPr="00AB54D8" w:rsidR="00AB493C">
        <w:rPr>
          <w:rFonts w:ascii="Arial" w:hAnsi="Arial" w:eastAsia="Batang" w:cs="Arial"/>
        </w:rPr>
        <w:t xml:space="preserve">  </w:t>
      </w:r>
      <w:r w:rsidRPr="00AB54D8" w:rsidR="006367ED">
        <w:rPr>
          <w:rFonts w:ascii="Arial" w:hAnsi="Arial" w:eastAsia="Batang" w:cs="Arial"/>
        </w:rPr>
        <w:t xml:space="preserve">                                                                                                     </w:t>
      </w:r>
      <w:r w:rsidRPr="00AB54D8" w:rsidR="008D196C">
        <w:rPr>
          <w:rFonts w:ascii="Arial" w:hAnsi="Arial" w:eastAsia="Batang" w:cs="Arial"/>
        </w:rPr>
        <w:t xml:space="preserve">                           </w:t>
      </w:r>
    </w:p>
    <w:p w:rsidRPr="00AB54D8" w:rsidR="000300A5" w:rsidP="004C15B8" w:rsidRDefault="007F7E5E" w14:paraId="4EF202EC" w14:textId="77777777">
      <w:pPr>
        <w:jc w:val="both"/>
        <w:rPr>
          <w:rFonts w:ascii="Arial" w:hAnsi="Arial" w:eastAsia="Batang" w:cs="Arial"/>
        </w:rPr>
      </w:pPr>
      <w:r w:rsidRPr="00AB54D8">
        <w:rPr>
          <w:rFonts w:ascii="Arial" w:hAnsi="Arial" w:eastAsia="Batang" w:cs="Arial"/>
        </w:rPr>
        <w:t>Zapisničar</w:t>
      </w:r>
      <w:r w:rsidRPr="00AB54D8" w:rsidR="00AB493C">
        <w:rPr>
          <w:rFonts w:ascii="Arial" w:hAnsi="Arial" w:eastAsia="Batang" w:cs="Arial"/>
        </w:rPr>
        <w:t xml:space="preserve">                                                                                                                                     </w:t>
      </w:r>
      <w:r w:rsidRPr="00AB54D8" w:rsidR="006367ED">
        <w:rPr>
          <w:rFonts w:ascii="Arial" w:hAnsi="Arial" w:eastAsia="Batang" w:cs="Arial"/>
        </w:rPr>
        <w:t xml:space="preserve">                              </w:t>
      </w:r>
    </w:p>
    <w:p w:rsidRPr="00AB54D8" w:rsidR="00640011" w:rsidP="004C15B8" w:rsidRDefault="00C63503" w14:paraId="3566E570" w14:textId="77777777">
      <w:pPr>
        <w:jc w:val="both"/>
        <w:rPr>
          <w:rFonts w:ascii="Arial" w:hAnsi="Arial" w:eastAsia="Batang" w:cs="Arial"/>
        </w:rPr>
      </w:pPr>
      <w:r>
        <w:rPr>
          <w:rFonts w:ascii="Arial" w:hAnsi="Arial" w:eastAsia="Batang" w:cs="Arial"/>
        </w:rPr>
        <w:t>Katica Zovko</w:t>
      </w:r>
      <w:r w:rsidR="0022420C">
        <w:rPr>
          <w:rFonts w:ascii="Arial" w:hAnsi="Arial" w:eastAsia="Batang" w:cs="Arial"/>
        </w:rPr>
        <w:t>, v. r.</w:t>
      </w:r>
      <w:r w:rsidRPr="00AB54D8" w:rsidR="00AB493C">
        <w:rPr>
          <w:rFonts w:ascii="Arial" w:hAnsi="Arial" w:eastAsia="Batang" w:cs="Arial"/>
        </w:rPr>
        <w:t xml:space="preserve">                                                </w:t>
      </w:r>
      <w:r w:rsidR="0022420C">
        <w:rPr>
          <w:rFonts w:ascii="Arial" w:hAnsi="Arial" w:eastAsia="Batang" w:cs="Arial"/>
        </w:rPr>
        <w:t xml:space="preserve">             </w:t>
      </w:r>
      <w:r>
        <w:rPr>
          <w:rFonts w:ascii="Arial" w:hAnsi="Arial" w:eastAsia="Batang" w:cs="Arial"/>
        </w:rPr>
        <w:t xml:space="preserve">  </w:t>
      </w:r>
      <w:r w:rsidRPr="00AB54D8" w:rsidR="006B30C0">
        <w:rPr>
          <w:rFonts w:ascii="Arial" w:hAnsi="Arial" w:eastAsia="Batang" w:cs="Arial"/>
        </w:rPr>
        <w:t>Stanka Obradović</w:t>
      </w:r>
      <w:r w:rsidR="0022420C">
        <w:rPr>
          <w:rFonts w:ascii="Arial" w:hAnsi="Arial" w:eastAsia="Batang" w:cs="Arial"/>
        </w:rPr>
        <w:t>, v. r.</w:t>
      </w:r>
      <w:r w:rsidRPr="00AB54D8" w:rsidR="00B776EB">
        <w:rPr>
          <w:rFonts w:ascii="Arial" w:hAnsi="Arial" w:eastAsia="Batang" w:cs="Arial"/>
        </w:rPr>
        <w:t xml:space="preserve"> </w:t>
      </w:r>
    </w:p>
    <w:p w:rsidRPr="00AB54D8" w:rsidR="00B11062" w:rsidP="004C15B8" w:rsidRDefault="00B11062" w14:paraId="477CBB06" w14:textId="77777777">
      <w:pPr>
        <w:jc w:val="both"/>
        <w:rPr>
          <w:rFonts w:ascii="Arial" w:hAnsi="Arial" w:eastAsia="Batang" w:cs="Arial"/>
        </w:rPr>
      </w:pPr>
    </w:p>
    <w:p w:rsidRPr="00AB54D8" w:rsidR="00D45BC4" w:rsidP="004C15B8" w:rsidRDefault="00D45BC4" w14:paraId="171FBE02" w14:textId="77777777">
      <w:pPr>
        <w:jc w:val="both"/>
        <w:rPr>
          <w:rFonts w:ascii="Arial" w:hAnsi="Arial" w:eastAsia="Batang" w:cs="Arial"/>
        </w:rPr>
      </w:pPr>
      <w:r w:rsidRPr="00AB54D8">
        <w:rPr>
          <w:rFonts w:ascii="Arial" w:hAnsi="Arial" w:eastAsia="Batang" w:cs="Arial"/>
        </w:rPr>
        <w:t>Naputak o pravnom lijeku:</w:t>
      </w:r>
    </w:p>
    <w:p w:rsidRPr="00AB54D8" w:rsidR="00BE3D9C" w:rsidP="004C15B8" w:rsidRDefault="00BE3D9C" w14:paraId="37C90AA0" w14:textId="77777777">
      <w:pPr>
        <w:jc w:val="both"/>
        <w:rPr>
          <w:rFonts w:ascii="Arial" w:hAnsi="Arial" w:eastAsia="Batang" w:cs="Arial"/>
        </w:rPr>
      </w:pPr>
    </w:p>
    <w:p w:rsidR="0014425A" w:rsidP="004C15B8" w:rsidRDefault="00BE3D9C" w14:paraId="36A962EF" w14:textId="77777777">
      <w:pPr>
        <w:jc w:val="both"/>
        <w:rPr>
          <w:rFonts w:ascii="Arial" w:hAnsi="Arial" w:cs="Arial"/>
        </w:rPr>
      </w:pPr>
      <w:r w:rsidRPr="00AB54D8">
        <w:rPr>
          <w:rFonts w:ascii="Arial" w:hAnsi="Arial" w:eastAsia="Batang" w:cs="Arial"/>
        </w:rPr>
        <w:tab/>
      </w:r>
      <w:r w:rsidRPr="00AB54D8">
        <w:rPr>
          <w:rFonts w:ascii="Arial" w:hAnsi="Arial" w:cs="Arial"/>
        </w:rPr>
        <w:t>Protiv ove presude dopuštena je žalba u roku od 8 dana od  dana dostave  prijepisa presude. Žalba se podnosi Općinskom sudu u Metkoviću u dva istovjetna primjerka a o žalbi odlučuje Visoki pre</w:t>
      </w:r>
      <w:r w:rsidR="00845A73">
        <w:rPr>
          <w:rFonts w:ascii="Arial" w:hAnsi="Arial" w:cs="Arial"/>
        </w:rPr>
        <w:t>kršajni sud Republike Hrvatske.</w:t>
      </w:r>
    </w:p>
    <w:p w:rsidR="00280406" w:rsidP="004C15B8" w:rsidRDefault="00280406" w14:paraId="1B453741" w14:textId="77777777">
      <w:pPr>
        <w:jc w:val="both"/>
        <w:rPr>
          <w:rFonts w:ascii="Arial" w:hAnsi="Arial" w:cs="Arial"/>
        </w:rPr>
      </w:pPr>
    </w:p>
    <w:p w:rsidR="00530B8D" w:rsidP="0014425A" w:rsidRDefault="00530B8D" w14:paraId="49657694" w14:textId="77777777">
      <w:pPr>
        <w:jc w:val="center"/>
        <w:rPr>
          <w:rFonts w:ascii="Arial" w:hAnsi="Arial" w:eastAsia="Batang" w:cs="Arial"/>
        </w:rPr>
      </w:pPr>
    </w:p>
    <w:p w:rsidR="003535DC" w:rsidP="0014425A" w:rsidRDefault="003535DC" w14:paraId="5482EDEC" w14:textId="77777777">
      <w:pPr>
        <w:jc w:val="center"/>
        <w:rPr>
          <w:rFonts w:ascii="Arial" w:hAnsi="Arial" w:eastAsia="Batang" w:cs="Arial"/>
        </w:rPr>
      </w:pPr>
    </w:p>
    <w:p w:rsidR="003535DC" w:rsidP="0014425A" w:rsidRDefault="003535DC" w14:paraId="3DEE4EA0" w14:textId="77777777">
      <w:pPr>
        <w:jc w:val="center"/>
        <w:rPr>
          <w:rFonts w:ascii="Arial" w:hAnsi="Arial" w:eastAsia="Batang" w:cs="Arial"/>
        </w:rPr>
      </w:pPr>
    </w:p>
    <w:p w:rsidRPr="00AB54D8" w:rsidR="00566847" w:rsidP="0014425A" w:rsidRDefault="00566847" w14:paraId="7A4B2C6F" w14:textId="77777777">
      <w:pPr>
        <w:jc w:val="center"/>
        <w:rPr>
          <w:rFonts w:ascii="Arial" w:hAnsi="Arial" w:eastAsia="Batang" w:cs="Arial"/>
        </w:rPr>
      </w:pPr>
    </w:p>
    <w:p w:rsidRPr="00AB54D8" w:rsidR="00530B8D" w:rsidP="0014425A" w:rsidRDefault="00530B8D" w14:paraId="30F49623" w14:textId="77777777">
      <w:pPr>
        <w:jc w:val="center"/>
        <w:rPr>
          <w:rFonts w:ascii="Arial" w:hAnsi="Arial" w:eastAsia="Batang" w:cs="Arial"/>
        </w:rPr>
      </w:pPr>
    </w:p>
    <w:p w:rsidRPr="00AB54D8" w:rsidR="00C56CAC" w:rsidP="004C15B8" w:rsidRDefault="00AB493C" w14:paraId="32308147" w14:textId="77777777">
      <w:pPr>
        <w:jc w:val="both"/>
        <w:rPr>
          <w:rFonts w:ascii="Arial" w:hAnsi="Arial" w:eastAsia="Batang" w:cs="Arial"/>
        </w:rPr>
      </w:pPr>
      <w:r w:rsidRPr="00AB54D8">
        <w:rPr>
          <w:rFonts w:ascii="Arial" w:hAnsi="Arial" w:eastAsia="Batang" w:cs="Arial"/>
        </w:rPr>
        <w:t>Dostaviti:</w:t>
      </w:r>
      <w:r w:rsidRPr="00AB54D8" w:rsidR="00C56CAC">
        <w:rPr>
          <w:rFonts w:ascii="Arial" w:hAnsi="Arial" w:eastAsia="Batang" w:cs="Arial"/>
        </w:rPr>
        <w:t xml:space="preserve">                                                                    </w:t>
      </w:r>
      <w:r w:rsidRPr="00AB54D8" w:rsidR="00D74360">
        <w:rPr>
          <w:rFonts w:ascii="Arial" w:hAnsi="Arial" w:eastAsia="Batang" w:cs="Arial"/>
        </w:rPr>
        <w:t xml:space="preserve">               </w:t>
      </w:r>
      <w:r w:rsidRPr="00AB54D8">
        <w:rPr>
          <w:rFonts w:ascii="Arial" w:hAnsi="Arial" w:eastAsia="Batang" w:cs="Arial"/>
        </w:rPr>
        <w:t xml:space="preserve">      </w:t>
      </w:r>
    </w:p>
    <w:p w:rsidRPr="00AB54D8" w:rsidR="00830D3C" w:rsidP="007D08E0" w:rsidRDefault="004471D3" w14:paraId="09DC3BFD" w14:textId="77777777">
      <w:pPr>
        <w:numPr>
          <w:ilvl w:val="0"/>
          <w:numId w:val="1"/>
        </w:numPr>
        <w:jc w:val="both"/>
        <w:rPr>
          <w:rFonts w:ascii="Arial" w:hAnsi="Arial" w:eastAsia="Batang" w:cs="Arial"/>
        </w:rPr>
      </w:pPr>
      <w:r w:rsidRPr="00AB54D8">
        <w:rPr>
          <w:rFonts w:ascii="Arial" w:hAnsi="Arial" w:eastAsia="Batang" w:cs="Arial"/>
        </w:rPr>
        <w:t>Okriv</w:t>
      </w:r>
      <w:r w:rsidR="00A23D70">
        <w:rPr>
          <w:rFonts w:ascii="Arial" w:hAnsi="Arial" w:eastAsia="Batang" w:cs="Arial"/>
        </w:rPr>
        <w:t>ljen</w:t>
      </w:r>
      <w:r w:rsidR="006D79F9">
        <w:rPr>
          <w:rFonts w:ascii="Arial" w:hAnsi="Arial" w:eastAsia="Batang" w:cs="Arial"/>
        </w:rPr>
        <w:t xml:space="preserve">oj- Katja Alexandra  Barbir, </w:t>
      </w:r>
      <w:r w:rsidR="008272B5">
        <w:rPr>
          <w:rFonts w:ascii="Arial" w:hAnsi="Arial" w:eastAsia="Batang" w:cs="Arial"/>
        </w:rPr>
        <w:t>Njemačka</w:t>
      </w:r>
      <w:r w:rsidR="00BC16E6">
        <w:rPr>
          <w:rFonts w:ascii="Arial" w:hAnsi="Arial" w:eastAsia="Batang" w:cs="Arial"/>
        </w:rPr>
        <w:t xml:space="preserve">, </w:t>
      </w:r>
      <w:r w:rsidRPr="001B3E39" w:rsidR="00BC16E6">
        <w:rPr>
          <w:rFonts w:ascii="Arial" w:hAnsi="Arial" w:eastAsia="Batang" w:cs="Arial"/>
        </w:rPr>
        <w:t xml:space="preserve">Rosenheim, </w:t>
      </w:r>
      <w:proofErr w:type="spellStart"/>
      <w:r w:rsidRPr="001B3E39" w:rsidR="00BC16E6">
        <w:rPr>
          <w:rFonts w:ascii="Arial" w:hAnsi="Arial" w:eastAsia="Batang" w:cs="Arial"/>
        </w:rPr>
        <w:t>Hubertusstrase</w:t>
      </w:r>
      <w:proofErr w:type="spellEnd"/>
      <w:r w:rsidRPr="001B3E39" w:rsidR="00BC16E6">
        <w:rPr>
          <w:rFonts w:ascii="Arial" w:hAnsi="Arial" w:eastAsia="Batang" w:cs="Arial"/>
        </w:rPr>
        <w:t xml:space="preserve"> kbr. 43</w:t>
      </w:r>
    </w:p>
    <w:p w:rsidRPr="00B940CF" w:rsidR="00B940CF" w:rsidP="007D08E0" w:rsidRDefault="008B4F00" w14:paraId="60F61F6A" w14:textId="77777777">
      <w:pPr>
        <w:pStyle w:val="Odlomakpopisa"/>
        <w:numPr>
          <w:ilvl w:val="0"/>
          <w:numId w:val="1"/>
        </w:numPr>
        <w:jc w:val="both"/>
        <w:rPr>
          <w:rFonts w:ascii="Arial" w:hAnsi="Arial" w:eastAsia="Batang" w:cs="Arial"/>
        </w:rPr>
      </w:pPr>
      <w:r>
        <w:rPr>
          <w:rFonts w:ascii="Arial" w:hAnsi="Arial" w:eastAsia="Batang" w:cs="Arial"/>
        </w:rPr>
        <w:t>Tuž</w:t>
      </w:r>
      <w:r w:rsidR="0079286C">
        <w:rPr>
          <w:rFonts w:ascii="Arial" w:hAnsi="Arial" w:eastAsia="Batang" w:cs="Arial"/>
        </w:rPr>
        <w:t>itelju – Policijska postaja Metković</w:t>
      </w:r>
      <w:r w:rsidR="003E1EBB">
        <w:rPr>
          <w:rFonts w:ascii="Arial" w:hAnsi="Arial" w:eastAsia="Batang" w:cs="Arial"/>
        </w:rPr>
        <w:t>,</w:t>
      </w:r>
    </w:p>
    <w:p w:rsidRPr="00064916" w:rsidR="00AB493C" w:rsidP="00064916" w:rsidRDefault="008128B6" w14:paraId="5D2022C9" w14:textId="77777777">
      <w:pPr>
        <w:numPr>
          <w:ilvl w:val="0"/>
          <w:numId w:val="1"/>
        </w:numPr>
        <w:jc w:val="both"/>
        <w:rPr>
          <w:rFonts w:ascii="Arial" w:hAnsi="Arial" w:eastAsia="Batang" w:cs="Arial"/>
        </w:rPr>
      </w:pPr>
      <w:r w:rsidRPr="00064916">
        <w:rPr>
          <w:rFonts w:ascii="Arial" w:hAnsi="Arial" w:eastAsia="Batang" w:cs="Arial"/>
        </w:rPr>
        <w:t>U spis</w:t>
      </w:r>
      <w:r w:rsidRPr="00064916" w:rsidR="00EA6AC6">
        <w:rPr>
          <w:rFonts w:ascii="Arial" w:hAnsi="Arial" w:eastAsia="Batang" w:cs="Arial"/>
        </w:rPr>
        <w:t>,</w:t>
      </w:r>
    </w:p>
    <w:p w:rsidRPr="00AB54D8" w:rsidR="00084DE3" w:rsidP="004C15B8" w:rsidRDefault="00084DE3" w14:paraId="34E36DD5" w14:textId="77777777">
      <w:pPr>
        <w:jc w:val="both"/>
        <w:rPr>
          <w:rFonts w:ascii="Arial" w:hAnsi="Arial" w:eastAsia="Batang" w:cs="Arial"/>
        </w:rPr>
      </w:pPr>
    </w:p>
    <w:sectPr w:rsidRPr="00AB54D8" w:rsidR="00084DE3">
      <w:head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71272" w:rsidP="0051599C" w:rsidRDefault="00E71272" w14:paraId="1E7A5565" w14:textId="77777777">
      <w:r>
        <w:separator/>
      </w:r>
    </w:p>
  </w:endnote>
  <w:endnote w:type="continuationSeparator" w:id="0">
    <w:p w:rsidR="00E71272" w:rsidP="0051599C" w:rsidRDefault="00E71272" w14:paraId="423FE195" w14:textId="77777777">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CIDFont+F3">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71272" w:rsidP="0051599C" w:rsidRDefault="00E71272" w14:paraId="41FF50FF" w14:textId="77777777">
      <w:r>
        <w:separator/>
      </w:r>
    </w:p>
  </w:footnote>
  <w:footnote w:type="continuationSeparator" w:id="0">
    <w:p w:rsidR="00E71272" w:rsidP="0051599C" w:rsidRDefault="00E71272" w14:paraId="0F38C984" w14:textId="77777777">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1599C" w:rsidR="0051599C" w:rsidRDefault="0051599C" w14:paraId="3CBAF474" w14:textId="77777777">
    <w:pPr>
      <w:pStyle w:val="Zaglavlje"/>
      <w:rPr>
        <w:rFonts w:ascii="Arial" w:hAnsi="Arial" w:cs="Arial"/>
      </w:rPr>
    </w:pPr>
    <w:r>
      <w:t xml:space="preserve">                                                                      </w:t>
    </w:r>
    <w:sdt>
      <w:sdtPr>
        <w:id w:val="1172994693"/>
        <w:docPartObj>
          <w:docPartGallery w:val="Page Numbers (Top of Page)"/>
          <w:docPartUnique/>
        </w:docPartObj>
      </w:sdtPr>
      <w:sdtEndPr/>
      <w:sdtContent>
        <w:r>
          <w:fldChar w:fldCharType="begin"/>
        </w:r>
        <w:r>
          <w:instrText>PAGE   \* MERGEFORMAT</w:instrText>
        </w:r>
        <w:r>
          <w:fldChar w:fldCharType="separate"/>
        </w:r>
        <w:r w:rsidR="00CC7332">
          <w:rPr>
            <w:noProof/>
          </w:rPr>
          <w:t>6</w:t>
        </w:r>
        <w:r>
          <w:fldChar w:fldCharType="end"/>
        </w:r>
      </w:sdtContent>
    </w:sdt>
    <w:r>
      <w:t xml:space="preserve">            </w:t>
    </w:r>
    <w:r w:rsidR="00102CE2">
      <w:rPr>
        <w:rFonts w:ascii="Arial" w:hAnsi="Arial" w:cs="Arial"/>
      </w:rPr>
      <w:t xml:space="preserve"> Pp-</w:t>
    </w:r>
    <w:r w:rsidR="00A322FD">
      <w:rPr>
        <w:rFonts w:ascii="Arial" w:hAnsi="Arial" w:cs="Arial"/>
      </w:rPr>
      <w:t>1</w:t>
    </w:r>
    <w:r w:rsidR="008D41E5">
      <w:rPr>
        <w:rFonts w:ascii="Arial" w:hAnsi="Arial" w:cs="Arial"/>
      </w:rPr>
      <w:t>151/2023</w:t>
    </w:r>
  </w:p>
  <w:p w:rsidR="0051599C" w:rsidRDefault="0051599C" w14:paraId="6B40E9B8" w14:textId="77777777">
    <w:pPr>
      <w:pStyle w:val="Zaglavlje"/>
    </w:pP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0B2FB3"/>
    <w:multiLevelType w:val="hybridMultilevel"/>
    <w:tmpl w:val="32DA2DF6"/>
    <w:lvl w:ilvl="0" w:tplc="087E0F1E">
      <w:start w:val="5"/>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0EC71466"/>
    <w:multiLevelType w:val="hybridMultilevel"/>
    <w:tmpl w:val="F8FA368A"/>
    <w:lvl w:ilvl="0" w:tplc="85DCD8A0">
      <w:start w:val="1"/>
      <w:numFmt w:val="decimal"/>
      <w:lvlText w:val="%1."/>
      <w:lvlJc w:val="left"/>
      <w:pPr>
        <w:ind w:left="1495" w:hanging="360"/>
      </w:pPr>
      <w:rPr>
        <w:rFonts w:hint="default"/>
        <w:b/>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2">
    <w:nsid w:val="15A759FB"/>
    <w:multiLevelType w:val="hybridMultilevel"/>
    <w:tmpl w:val="9160B5C8"/>
    <w:lvl w:ilvl="0" w:tplc="D6365A02">
      <w:start w:val="14"/>
      <w:numFmt w:val="decimal"/>
      <w:lvlText w:val="%1."/>
      <w:lvlJc w:val="left"/>
      <w:pPr>
        <w:ind w:left="1430" w:hanging="360"/>
      </w:pPr>
      <w:rPr>
        <w:rFonts w:hint="default" w:eastAsia="Batang"/>
      </w:rPr>
    </w:lvl>
    <w:lvl w:ilvl="1" w:tplc="041A0019" w:tentative="true">
      <w:start w:val="1"/>
      <w:numFmt w:val="lowerLetter"/>
      <w:lvlText w:val="%2."/>
      <w:lvlJc w:val="left"/>
      <w:pPr>
        <w:ind w:left="2150" w:hanging="360"/>
      </w:pPr>
    </w:lvl>
    <w:lvl w:ilvl="2" w:tplc="041A001B" w:tentative="true">
      <w:start w:val="1"/>
      <w:numFmt w:val="lowerRoman"/>
      <w:lvlText w:val="%3."/>
      <w:lvlJc w:val="right"/>
      <w:pPr>
        <w:ind w:left="2870" w:hanging="180"/>
      </w:pPr>
    </w:lvl>
    <w:lvl w:ilvl="3" w:tplc="041A000F" w:tentative="true">
      <w:start w:val="1"/>
      <w:numFmt w:val="decimal"/>
      <w:lvlText w:val="%4."/>
      <w:lvlJc w:val="left"/>
      <w:pPr>
        <w:ind w:left="3590" w:hanging="360"/>
      </w:pPr>
    </w:lvl>
    <w:lvl w:ilvl="4" w:tplc="041A0019" w:tentative="true">
      <w:start w:val="1"/>
      <w:numFmt w:val="lowerLetter"/>
      <w:lvlText w:val="%5."/>
      <w:lvlJc w:val="left"/>
      <w:pPr>
        <w:ind w:left="4310" w:hanging="360"/>
      </w:pPr>
    </w:lvl>
    <w:lvl w:ilvl="5" w:tplc="041A001B" w:tentative="true">
      <w:start w:val="1"/>
      <w:numFmt w:val="lowerRoman"/>
      <w:lvlText w:val="%6."/>
      <w:lvlJc w:val="right"/>
      <w:pPr>
        <w:ind w:left="5030" w:hanging="180"/>
      </w:pPr>
    </w:lvl>
    <w:lvl w:ilvl="6" w:tplc="041A000F" w:tentative="true">
      <w:start w:val="1"/>
      <w:numFmt w:val="decimal"/>
      <w:lvlText w:val="%7."/>
      <w:lvlJc w:val="left"/>
      <w:pPr>
        <w:ind w:left="5750" w:hanging="360"/>
      </w:pPr>
    </w:lvl>
    <w:lvl w:ilvl="7" w:tplc="041A0019" w:tentative="true">
      <w:start w:val="1"/>
      <w:numFmt w:val="lowerLetter"/>
      <w:lvlText w:val="%8."/>
      <w:lvlJc w:val="left"/>
      <w:pPr>
        <w:ind w:left="6470" w:hanging="360"/>
      </w:pPr>
    </w:lvl>
    <w:lvl w:ilvl="8" w:tplc="041A001B" w:tentative="true">
      <w:start w:val="1"/>
      <w:numFmt w:val="lowerRoman"/>
      <w:lvlText w:val="%9."/>
      <w:lvlJc w:val="right"/>
      <w:pPr>
        <w:ind w:left="7190" w:hanging="180"/>
      </w:pPr>
    </w:lvl>
  </w:abstractNum>
  <w:abstractNum w:abstractNumId="3">
    <w:nsid w:val="173050A6"/>
    <w:multiLevelType w:val="hybridMultilevel"/>
    <w:tmpl w:val="D6D8B080"/>
    <w:lvl w:ilvl="0" w:tplc="8654D402">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
    <w:nsid w:val="316D6532"/>
    <w:multiLevelType w:val="hybridMultilevel"/>
    <w:tmpl w:val="66205EE4"/>
    <w:lvl w:ilvl="0" w:tplc="79E4A0E8">
      <w:start w:val="1"/>
      <w:numFmt w:val="bullet"/>
      <w:lvlText w:val="-"/>
      <w:lvlJc w:val="left"/>
      <w:pPr>
        <w:ind w:left="1080" w:hanging="360"/>
      </w:pPr>
      <w:rPr>
        <w:rFonts w:hint="default" w:ascii="Arial" w:hAnsi="Arial" w:eastAsia="Batang"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5">
    <w:nsid w:val="38F26211"/>
    <w:multiLevelType w:val="hybridMultilevel"/>
    <w:tmpl w:val="49EAFF60"/>
    <w:lvl w:ilvl="0" w:tplc="ED846B2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42C13B5C"/>
    <w:multiLevelType w:val="hybridMultilevel"/>
    <w:tmpl w:val="62FE2CEA"/>
    <w:lvl w:ilvl="0" w:tplc="FA7C0BB4">
      <w:numFmt w:val="bullet"/>
      <w:lvlText w:val="-"/>
      <w:lvlJc w:val="left"/>
      <w:pPr>
        <w:ind w:left="1069" w:hanging="360"/>
      </w:pPr>
      <w:rPr>
        <w:rFonts w:hint="default" w:ascii="Arial" w:hAnsi="Arial" w:eastAsia="Batang" w:cs="Arial"/>
      </w:rPr>
    </w:lvl>
    <w:lvl w:ilvl="1" w:tplc="041A0003" w:tentative="true">
      <w:start w:val="1"/>
      <w:numFmt w:val="bullet"/>
      <w:lvlText w:val="o"/>
      <w:lvlJc w:val="left"/>
      <w:pPr>
        <w:ind w:left="1789" w:hanging="360"/>
      </w:pPr>
      <w:rPr>
        <w:rFonts w:hint="default" w:ascii="Courier New" w:hAnsi="Courier New" w:cs="Courier New"/>
      </w:rPr>
    </w:lvl>
    <w:lvl w:ilvl="2" w:tplc="041A0005" w:tentative="true">
      <w:start w:val="1"/>
      <w:numFmt w:val="bullet"/>
      <w:lvlText w:val=""/>
      <w:lvlJc w:val="left"/>
      <w:pPr>
        <w:ind w:left="2509" w:hanging="360"/>
      </w:pPr>
      <w:rPr>
        <w:rFonts w:hint="default" w:ascii="Wingdings" w:hAnsi="Wingdings"/>
      </w:rPr>
    </w:lvl>
    <w:lvl w:ilvl="3" w:tplc="041A0001" w:tentative="true">
      <w:start w:val="1"/>
      <w:numFmt w:val="bullet"/>
      <w:lvlText w:val=""/>
      <w:lvlJc w:val="left"/>
      <w:pPr>
        <w:ind w:left="3229" w:hanging="360"/>
      </w:pPr>
      <w:rPr>
        <w:rFonts w:hint="default" w:ascii="Symbol" w:hAnsi="Symbol"/>
      </w:rPr>
    </w:lvl>
    <w:lvl w:ilvl="4" w:tplc="041A0003" w:tentative="true">
      <w:start w:val="1"/>
      <w:numFmt w:val="bullet"/>
      <w:lvlText w:val="o"/>
      <w:lvlJc w:val="left"/>
      <w:pPr>
        <w:ind w:left="3949" w:hanging="360"/>
      </w:pPr>
      <w:rPr>
        <w:rFonts w:hint="default" w:ascii="Courier New" w:hAnsi="Courier New" w:cs="Courier New"/>
      </w:rPr>
    </w:lvl>
    <w:lvl w:ilvl="5" w:tplc="041A0005" w:tentative="true">
      <w:start w:val="1"/>
      <w:numFmt w:val="bullet"/>
      <w:lvlText w:val=""/>
      <w:lvlJc w:val="left"/>
      <w:pPr>
        <w:ind w:left="4669" w:hanging="360"/>
      </w:pPr>
      <w:rPr>
        <w:rFonts w:hint="default" w:ascii="Wingdings" w:hAnsi="Wingdings"/>
      </w:rPr>
    </w:lvl>
    <w:lvl w:ilvl="6" w:tplc="041A0001" w:tentative="true">
      <w:start w:val="1"/>
      <w:numFmt w:val="bullet"/>
      <w:lvlText w:val=""/>
      <w:lvlJc w:val="left"/>
      <w:pPr>
        <w:ind w:left="5389" w:hanging="360"/>
      </w:pPr>
      <w:rPr>
        <w:rFonts w:hint="default" w:ascii="Symbol" w:hAnsi="Symbol"/>
      </w:rPr>
    </w:lvl>
    <w:lvl w:ilvl="7" w:tplc="041A0003" w:tentative="true">
      <w:start w:val="1"/>
      <w:numFmt w:val="bullet"/>
      <w:lvlText w:val="o"/>
      <w:lvlJc w:val="left"/>
      <w:pPr>
        <w:ind w:left="6109" w:hanging="360"/>
      </w:pPr>
      <w:rPr>
        <w:rFonts w:hint="default" w:ascii="Courier New" w:hAnsi="Courier New" w:cs="Courier New"/>
      </w:rPr>
    </w:lvl>
    <w:lvl w:ilvl="8" w:tplc="041A0005" w:tentative="true">
      <w:start w:val="1"/>
      <w:numFmt w:val="bullet"/>
      <w:lvlText w:val=""/>
      <w:lvlJc w:val="left"/>
      <w:pPr>
        <w:ind w:left="6829" w:hanging="360"/>
      </w:pPr>
      <w:rPr>
        <w:rFonts w:hint="default" w:ascii="Wingdings" w:hAnsi="Wingdings"/>
      </w:rPr>
    </w:lvl>
  </w:abstractNum>
  <w:abstractNum w:abstractNumId="7">
    <w:nsid w:val="51032C98"/>
    <w:multiLevelType w:val="hybridMultilevel"/>
    <w:tmpl w:val="7DDE1B00"/>
    <w:lvl w:ilvl="0" w:tplc="99B8AA9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59F553E8"/>
    <w:multiLevelType w:val="hybridMultilevel"/>
    <w:tmpl w:val="8E249AE0"/>
    <w:lvl w:ilvl="0" w:tplc="041A000F">
      <w:start w:val="1"/>
      <w:numFmt w:val="decimal"/>
      <w:lvlText w:val="%1."/>
      <w:lvlJc w:val="left"/>
      <w:pPr>
        <w:ind w:left="786"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6B9F76E1"/>
    <w:multiLevelType w:val="hybridMultilevel"/>
    <w:tmpl w:val="DF707EDA"/>
    <w:lvl w:ilvl="0" w:tplc="256E661C">
      <w:start w:val="1"/>
      <w:numFmt w:val="upperRoman"/>
      <w:lvlText w:val="%1."/>
      <w:lvlJc w:val="left"/>
      <w:pPr>
        <w:ind w:left="915" w:hanging="720"/>
      </w:pPr>
      <w:rPr>
        <w:rFonts w:hint="default"/>
      </w:rPr>
    </w:lvl>
    <w:lvl w:ilvl="1" w:tplc="041A0019" w:tentative="true">
      <w:start w:val="1"/>
      <w:numFmt w:val="lowerLetter"/>
      <w:lvlText w:val="%2."/>
      <w:lvlJc w:val="left"/>
      <w:pPr>
        <w:ind w:left="1275" w:hanging="360"/>
      </w:pPr>
    </w:lvl>
    <w:lvl w:ilvl="2" w:tplc="041A001B" w:tentative="true">
      <w:start w:val="1"/>
      <w:numFmt w:val="lowerRoman"/>
      <w:lvlText w:val="%3."/>
      <w:lvlJc w:val="right"/>
      <w:pPr>
        <w:ind w:left="1995" w:hanging="180"/>
      </w:pPr>
    </w:lvl>
    <w:lvl w:ilvl="3" w:tplc="041A000F" w:tentative="true">
      <w:start w:val="1"/>
      <w:numFmt w:val="decimal"/>
      <w:lvlText w:val="%4."/>
      <w:lvlJc w:val="left"/>
      <w:pPr>
        <w:ind w:left="2715" w:hanging="360"/>
      </w:pPr>
    </w:lvl>
    <w:lvl w:ilvl="4" w:tplc="041A0019" w:tentative="true">
      <w:start w:val="1"/>
      <w:numFmt w:val="lowerLetter"/>
      <w:lvlText w:val="%5."/>
      <w:lvlJc w:val="left"/>
      <w:pPr>
        <w:ind w:left="3435" w:hanging="360"/>
      </w:pPr>
    </w:lvl>
    <w:lvl w:ilvl="5" w:tplc="041A001B" w:tentative="true">
      <w:start w:val="1"/>
      <w:numFmt w:val="lowerRoman"/>
      <w:lvlText w:val="%6."/>
      <w:lvlJc w:val="right"/>
      <w:pPr>
        <w:ind w:left="4155" w:hanging="180"/>
      </w:pPr>
    </w:lvl>
    <w:lvl w:ilvl="6" w:tplc="041A000F" w:tentative="true">
      <w:start w:val="1"/>
      <w:numFmt w:val="decimal"/>
      <w:lvlText w:val="%7."/>
      <w:lvlJc w:val="left"/>
      <w:pPr>
        <w:ind w:left="4875" w:hanging="360"/>
      </w:pPr>
    </w:lvl>
    <w:lvl w:ilvl="7" w:tplc="041A0019" w:tentative="true">
      <w:start w:val="1"/>
      <w:numFmt w:val="lowerLetter"/>
      <w:lvlText w:val="%8."/>
      <w:lvlJc w:val="left"/>
      <w:pPr>
        <w:ind w:left="5595" w:hanging="360"/>
      </w:pPr>
    </w:lvl>
    <w:lvl w:ilvl="8" w:tplc="041A001B" w:tentative="true">
      <w:start w:val="1"/>
      <w:numFmt w:val="lowerRoman"/>
      <w:lvlText w:val="%9."/>
      <w:lvlJc w:val="right"/>
      <w:pPr>
        <w:ind w:left="6315" w:hanging="180"/>
      </w:pPr>
    </w:lvl>
  </w:abstractNum>
  <w:abstractNum w:abstractNumId="10">
    <w:nsid w:val="7BA700B7"/>
    <w:multiLevelType w:val="hybridMultilevel"/>
    <w:tmpl w:val="927666B0"/>
    <w:lvl w:ilvl="0" w:tplc="522860E4">
      <w:start w:val="1"/>
      <w:numFmt w:val="decimal"/>
      <w:lvlText w:val="%1."/>
      <w:lvlJc w:val="left"/>
      <w:pPr>
        <w:ind w:left="2430" w:hanging="360"/>
      </w:pPr>
      <w:rPr>
        <w:rFonts w:hint="default"/>
      </w:rPr>
    </w:lvl>
    <w:lvl w:ilvl="1" w:tplc="041A0019" w:tentative="true">
      <w:start w:val="1"/>
      <w:numFmt w:val="lowerLetter"/>
      <w:lvlText w:val="%2."/>
      <w:lvlJc w:val="left"/>
      <w:pPr>
        <w:ind w:left="3150" w:hanging="360"/>
      </w:pPr>
    </w:lvl>
    <w:lvl w:ilvl="2" w:tplc="041A001B" w:tentative="true">
      <w:start w:val="1"/>
      <w:numFmt w:val="lowerRoman"/>
      <w:lvlText w:val="%3."/>
      <w:lvlJc w:val="right"/>
      <w:pPr>
        <w:ind w:left="3870" w:hanging="180"/>
      </w:pPr>
    </w:lvl>
    <w:lvl w:ilvl="3" w:tplc="041A000F" w:tentative="true">
      <w:start w:val="1"/>
      <w:numFmt w:val="decimal"/>
      <w:lvlText w:val="%4."/>
      <w:lvlJc w:val="left"/>
      <w:pPr>
        <w:ind w:left="4590" w:hanging="360"/>
      </w:pPr>
    </w:lvl>
    <w:lvl w:ilvl="4" w:tplc="041A0019" w:tentative="true">
      <w:start w:val="1"/>
      <w:numFmt w:val="lowerLetter"/>
      <w:lvlText w:val="%5."/>
      <w:lvlJc w:val="left"/>
      <w:pPr>
        <w:ind w:left="5310" w:hanging="360"/>
      </w:pPr>
    </w:lvl>
    <w:lvl w:ilvl="5" w:tplc="041A001B" w:tentative="true">
      <w:start w:val="1"/>
      <w:numFmt w:val="lowerRoman"/>
      <w:lvlText w:val="%6."/>
      <w:lvlJc w:val="right"/>
      <w:pPr>
        <w:ind w:left="6030" w:hanging="180"/>
      </w:pPr>
    </w:lvl>
    <w:lvl w:ilvl="6" w:tplc="041A000F" w:tentative="true">
      <w:start w:val="1"/>
      <w:numFmt w:val="decimal"/>
      <w:lvlText w:val="%7."/>
      <w:lvlJc w:val="left"/>
      <w:pPr>
        <w:ind w:left="6750" w:hanging="360"/>
      </w:pPr>
    </w:lvl>
    <w:lvl w:ilvl="7" w:tplc="041A0019" w:tentative="true">
      <w:start w:val="1"/>
      <w:numFmt w:val="lowerLetter"/>
      <w:lvlText w:val="%8."/>
      <w:lvlJc w:val="left"/>
      <w:pPr>
        <w:ind w:left="7470" w:hanging="360"/>
      </w:pPr>
    </w:lvl>
    <w:lvl w:ilvl="8" w:tplc="041A001B" w:tentative="true">
      <w:start w:val="1"/>
      <w:numFmt w:val="lowerRoman"/>
      <w:lvlText w:val="%9."/>
      <w:lvlJc w:val="right"/>
      <w:pPr>
        <w:ind w:left="8190" w:hanging="180"/>
      </w:pPr>
    </w:lvl>
  </w:abstractNum>
  <w:num w:numId="1">
    <w:abstractNumId w:val="8"/>
  </w:num>
  <w:num w:numId="2">
    <w:abstractNumId w:val="1"/>
  </w:num>
  <w:num w:numId="3">
    <w:abstractNumId w:val="4"/>
  </w:num>
  <w:num w:numId="4">
    <w:abstractNumId w:val="5"/>
  </w:num>
  <w:num w:numId="5">
    <w:abstractNumId w:val="2"/>
  </w:num>
  <w:num w:numId="6">
    <w:abstractNumId w:val="3"/>
  </w:num>
  <w:num w:numId="7">
    <w:abstractNumId w:val="6"/>
  </w:num>
  <w:num w:numId="8">
    <w:abstractNumId w:val="9"/>
  </w:num>
  <w:num w:numId="9">
    <w:abstractNumId w:val="7"/>
  </w:num>
  <w:num w:numId="10">
    <w:abstractNumId w:val="0"/>
  </w:num>
  <w:num w:numId="11">
    <w:abstractNumId w:val="10"/>
  </w:num>
  <w:numIdMacAtCleanup w:val="5"/>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64"/>
  <w:proofState w:spelling="clean" w:grammar="clean"/>
  <w:attachedTemplate r:id="rId1"/>
  <w:stylePaneFormatFilter w:val="3F01"/>
  <w:defaultTabStop w:val="708"/>
  <w:hyphenationZone w:val="425"/>
  <w:noPunctuationKerning/>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FB3"/>
    <w:rsid w:val="0000174A"/>
    <w:rsid w:val="00004E70"/>
    <w:rsid w:val="0001393F"/>
    <w:rsid w:val="000144FD"/>
    <w:rsid w:val="000162DB"/>
    <w:rsid w:val="00021517"/>
    <w:rsid w:val="00021A5C"/>
    <w:rsid w:val="000231C3"/>
    <w:rsid w:val="000300A5"/>
    <w:rsid w:val="00034361"/>
    <w:rsid w:val="0003745F"/>
    <w:rsid w:val="00043B4B"/>
    <w:rsid w:val="00045AB3"/>
    <w:rsid w:val="0004659C"/>
    <w:rsid w:val="00046F21"/>
    <w:rsid w:val="00050DEF"/>
    <w:rsid w:val="0005488C"/>
    <w:rsid w:val="00060513"/>
    <w:rsid w:val="00060A22"/>
    <w:rsid w:val="00060E98"/>
    <w:rsid w:val="00064916"/>
    <w:rsid w:val="00071BD8"/>
    <w:rsid w:val="0007722F"/>
    <w:rsid w:val="00083980"/>
    <w:rsid w:val="00084DE3"/>
    <w:rsid w:val="000905E8"/>
    <w:rsid w:val="00092780"/>
    <w:rsid w:val="00095A2A"/>
    <w:rsid w:val="000962E1"/>
    <w:rsid w:val="000B1843"/>
    <w:rsid w:val="000B19F9"/>
    <w:rsid w:val="000B5CEA"/>
    <w:rsid w:val="000C331C"/>
    <w:rsid w:val="000D25AC"/>
    <w:rsid w:val="000D3F31"/>
    <w:rsid w:val="000E1B43"/>
    <w:rsid w:val="000E32B1"/>
    <w:rsid w:val="000F0F1C"/>
    <w:rsid w:val="000F34D1"/>
    <w:rsid w:val="000F41E6"/>
    <w:rsid w:val="000F4B4E"/>
    <w:rsid w:val="000F7A39"/>
    <w:rsid w:val="00102C8F"/>
    <w:rsid w:val="00102CE2"/>
    <w:rsid w:val="0010365D"/>
    <w:rsid w:val="00103A9B"/>
    <w:rsid w:val="00104CFD"/>
    <w:rsid w:val="00116F5A"/>
    <w:rsid w:val="001173B7"/>
    <w:rsid w:val="00127B33"/>
    <w:rsid w:val="00131611"/>
    <w:rsid w:val="00132922"/>
    <w:rsid w:val="001404A4"/>
    <w:rsid w:val="0014425A"/>
    <w:rsid w:val="001534F0"/>
    <w:rsid w:val="001537F6"/>
    <w:rsid w:val="0015553B"/>
    <w:rsid w:val="00156ED8"/>
    <w:rsid w:val="00161D76"/>
    <w:rsid w:val="00162253"/>
    <w:rsid w:val="00162CBD"/>
    <w:rsid w:val="00163998"/>
    <w:rsid w:val="001668E5"/>
    <w:rsid w:val="001700E5"/>
    <w:rsid w:val="00172699"/>
    <w:rsid w:val="001732A0"/>
    <w:rsid w:val="00175F27"/>
    <w:rsid w:val="00184D18"/>
    <w:rsid w:val="00193F6F"/>
    <w:rsid w:val="00194F26"/>
    <w:rsid w:val="001A3C22"/>
    <w:rsid w:val="001A41AC"/>
    <w:rsid w:val="001A6AF7"/>
    <w:rsid w:val="001B0743"/>
    <w:rsid w:val="001B1A5C"/>
    <w:rsid w:val="001B1E46"/>
    <w:rsid w:val="001B3D2E"/>
    <w:rsid w:val="001B3E39"/>
    <w:rsid w:val="001B784D"/>
    <w:rsid w:val="001C3365"/>
    <w:rsid w:val="001C7A6B"/>
    <w:rsid w:val="001D1417"/>
    <w:rsid w:val="001D744F"/>
    <w:rsid w:val="001E0EDE"/>
    <w:rsid w:val="001F5464"/>
    <w:rsid w:val="002018DF"/>
    <w:rsid w:val="00204C2B"/>
    <w:rsid w:val="00217A84"/>
    <w:rsid w:val="0022115A"/>
    <w:rsid w:val="0022420C"/>
    <w:rsid w:val="00226A1D"/>
    <w:rsid w:val="00227048"/>
    <w:rsid w:val="00230BC3"/>
    <w:rsid w:val="00233FDA"/>
    <w:rsid w:val="00237560"/>
    <w:rsid w:val="00240E53"/>
    <w:rsid w:val="002416DD"/>
    <w:rsid w:val="00243A11"/>
    <w:rsid w:val="002441B5"/>
    <w:rsid w:val="00245B00"/>
    <w:rsid w:val="00257915"/>
    <w:rsid w:val="0026105F"/>
    <w:rsid w:val="00262F37"/>
    <w:rsid w:val="002645C9"/>
    <w:rsid w:val="00267C3C"/>
    <w:rsid w:val="0027061C"/>
    <w:rsid w:val="002732BC"/>
    <w:rsid w:val="00277BB8"/>
    <w:rsid w:val="00280406"/>
    <w:rsid w:val="002936BC"/>
    <w:rsid w:val="00296BE5"/>
    <w:rsid w:val="0029747D"/>
    <w:rsid w:val="00297E2F"/>
    <w:rsid w:val="002A2B1F"/>
    <w:rsid w:val="002A3360"/>
    <w:rsid w:val="002A41AF"/>
    <w:rsid w:val="002A56D9"/>
    <w:rsid w:val="002A5B51"/>
    <w:rsid w:val="002B1085"/>
    <w:rsid w:val="002B11EC"/>
    <w:rsid w:val="002B34F9"/>
    <w:rsid w:val="002C11F4"/>
    <w:rsid w:val="002C36F5"/>
    <w:rsid w:val="002D4581"/>
    <w:rsid w:val="002E14BC"/>
    <w:rsid w:val="002E2CBE"/>
    <w:rsid w:val="002F191D"/>
    <w:rsid w:val="002F2C20"/>
    <w:rsid w:val="002F466E"/>
    <w:rsid w:val="002F47DE"/>
    <w:rsid w:val="003027AA"/>
    <w:rsid w:val="00307589"/>
    <w:rsid w:val="00312644"/>
    <w:rsid w:val="0031597A"/>
    <w:rsid w:val="0033309E"/>
    <w:rsid w:val="00335900"/>
    <w:rsid w:val="0034077F"/>
    <w:rsid w:val="003451ED"/>
    <w:rsid w:val="0035157C"/>
    <w:rsid w:val="003535DC"/>
    <w:rsid w:val="003541AD"/>
    <w:rsid w:val="0036549C"/>
    <w:rsid w:val="00366C7C"/>
    <w:rsid w:val="003704B5"/>
    <w:rsid w:val="00370AAE"/>
    <w:rsid w:val="00371A43"/>
    <w:rsid w:val="0037488D"/>
    <w:rsid w:val="00382F5D"/>
    <w:rsid w:val="003A14E8"/>
    <w:rsid w:val="003A2F83"/>
    <w:rsid w:val="003A5189"/>
    <w:rsid w:val="003A6D35"/>
    <w:rsid w:val="003B3880"/>
    <w:rsid w:val="003C261E"/>
    <w:rsid w:val="003C2B08"/>
    <w:rsid w:val="003D0819"/>
    <w:rsid w:val="003D17A5"/>
    <w:rsid w:val="003E155B"/>
    <w:rsid w:val="003E1EBB"/>
    <w:rsid w:val="003F05CD"/>
    <w:rsid w:val="003F1C93"/>
    <w:rsid w:val="004020A8"/>
    <w:rsid w:val="004062D4"/>
    <w:rsid w:val="004135E5"/>
    <w:rsid w:val="00417CBD"/>
    <w:rsid w:val="00420B1C"/>
    <w:rsid w:val="00425EED"/>
    <w:rsid w:val="00435006"/>
    <w:rsid w:val="004368CA"/>
    <w:rsid w:val="00437794"/>
    <w:rsid w:val="00443E9B"/>
    <w:rsid w:val="004471D3"/>
    <w:rsid w:val="00450741"/>
    <w:rsid w:val="00452A1C"/>
    <w:rsid w:val="004543B0"/>
    <w:rsid w:val="004544A2"/>
    <w:rsid w:val="0045702A"/>
    <w:rsid w:val="004626B7"/>
    <w:rsid w:val="00472B23"/>
    <w:rsid w:val="0047403A"/>
    <w:rsid w:val="004765C2"/>
    <w:rsid w:val="00477860"/>
    <w:rsid w:val="00481375"/>
    <w:rsid w:val="00485113"/>
    <w:rsid w:val="004917BF"/>
    <w:rsid w:val="00494FB3"/>
    <w:rsid w:val="004A2B4D"/>
    <w:rsid w:val="004A733B"/>
    <w:rsid w:val="004B089B"/>
    <w:rsid w:val="004B2E8D"/>
    <w:rsid w:val="004B5921"/>
    <w:rsid w:val="004B5993"/>
    <w:rsid w:val="004B5ADE"/>
    <w:rsid w:val="004B7EE0"/>
    <w:rsid w:val="004C15B8"/>
    <w:rsid w:val="004D62E6"/>
    <w:rsid w:val="004E1416"/>
    <w:rsid w:val="004E3235"/>
    <w:rsid w:val="004E3878"/>
    <w:rsid w:val="004F2F55"/>
    <w:rsid w:val="004F3842"/>
    <w:rsid w:val="004F6BAE"/>
    <w:rsid w:val="00505097"/>
    <w:rsid w:val="00506DAB"/>
    <w:rsid w:val="00513321"/>
    <w:rsid w:val="00514884"/>
    <w:rsid w:val="0051599C"/>
    <w:rsid w:val="00520134"/>
    <w:rsid w:val="00520529"/>
    <w:rsid w:val="00523A76"/>
    <w:rsid w:val="005244C1"/>
    <w:rsid w:val="00530B8D"/>
    <w:rsid w:val="00531352"/>
    <w:rsid w:val="0053320B"/>
    <w:rsid w:val="00534AFB"/>
    <w:rsid w:val="00540F49"/>
    <w:rsid w:val="005464A8"/>
    <w:rsid w:val="005464C9"/>
    <w:rsid w:val="00550EDA"/>
    <w:rsid w:val="0055340F"/>
    <w:rsid w:val="00560C00"/>
    <w:rsid w:val="005616FF"/>
    <w:rsid w:val="00563683"/>
    <w:rsid w:val="00564D9B"/>
    <w:rsid w:val="00566847"/>
    <w:rsid w:val="00566CDA"/>
    <w:rsid w:val="00572840"/>
    <w:rsid w:val="00573157"/>
    <w:rsid w:val="0058093A"/>
    <w:rsid w:val="005839A8"/>
    <w:rsid w:val="00585C09"/>
    <w:rsid w:val="00586135"/>
    <w:rsid w:val="00587007"/>
    <w:rsid w:val="00587591"/>
    <w:rsid w:val="00587D49"/>
    <w:rsid w:val="00590967"/>
    <w:rsid w:val="00593F4C"/>
    <w:rsid w:val="005A438F"/>
    <w:rsid w:val="005B3424"/>
    <w:rsid w:val="005C5B3E"/>
    <w:rsid w:val="005D2E05"/>
    <w:rsid w:val="005E3D40"/>
    <w:rsid w:val="005E607D"/>
    <w:rsid w:val="005F1F4D"/>
    <w:rsid w:val="005F311D"/>
    <w:rsid w:val="005F7414"/>
    <w:rsid w:val="00606F36"/>
    <w:rsid w:val="0061051C"/>
    <w:rsid w:val="00614DD8"/>
    <w:rsid w:val="00615848"/>
    <w:rsid w:val="006161C1"/>
    <w:rsid w:val="00621B35"/>
    <w:rsid w:val="00621B61"/>
    <w:rsid w:val="00632BE7"/>
    <w:rsid w:val="006367ED"/>
    <w:rsid w:val="00637B1C"/>
    <w:rsid w:val="00640011"/>
    <w:rsid w:val="00643033"/>
    <w:rsid w:val="00647772"/>
    <w:rsid w:val="00654073"/>
    <w:rsid w:val="006555B7"/>
    <w:rsid w:val="006605B1"/>
    <w:rsid w:val="00674D83"/>
    <w:rsid w:val="00677E3B"/>
    <w:rsid w:val="00680009"/>
    <w:rsid w:val="00680F05"/>
    <w:rsid w:val="006855E3"/>
    <w:rsid w:val="006901A7"/>
    <w:rsid w:val="00694BD1"/>
    <w:rsid w:val="00694CA8"/>
    <w:rsid w:val="00696009"/>
    <w:rsid w:val="00696FDE"/>
    <w:rsid w:val="006A3EB2"/>
    <w:rsid w:val="006A479E"/>
    <w:rsid w:val="006A5C53"/>
    <w:rsid w:val="006A66E0"/>
    <w:rsid w:val="006B00DF"/>
    <w:rsid w:val="006B30C0"/>
    <w:rsid w:val="006B5851"/>
    <w:rsid w:val="006B6373"/>
    <w:rsid w:val="006C33B6"/>
    <w:rsid w:val="006C528A"/>
    <w:rsid w:val="006C5D42"/>
    <w:rsid w:val="006D79DB"/>
    <w:rsid w:val="006D79F9"/>
    <w:rsid w:val="006E1101"/>
    <w:rsid w:val="006E3C38"/>
    <w:rsid w:val="006E60FF"/>
    <w:rsid w:val="006E69E3"/>
    <w:rsid w:val="006F3CC3"/>
    <w:rsid w:val="006F4204"/>
    <w:rsid w:val="006F660B"/>
    <w:rsid w:val="006F678E"/>
    <w:rsid w:val="00701045"/>
    <w:rsid w:val="00704F96"/>
    <w:rsid w:val="00706377"/>
    <w:rsid w:val="00710E48"/>
    <w:rsid w:val="00712C29"/>
    <w:rsid w:val="00713A47"/>
    <w:rsid w:val="00714360"/>
    <w:rsid w:val="0071467F"/>
    <w:rsid w:val="007166DC"/>
    <w:rsid w:val="0071692C"/>
    <w:rsid w:val="00716DC8"/>
    <w:rsid w:val="00717107"/>
    <w:rsid w:val="007174D7"/>
    <w:rsid w:val="00720884"/>
    <w:rsid w:val="0072117D"/>
    <w:rsid w:val="007241FC"/>
    <w:rsid w:val="007271F9"/>
    <w:rsid w:val="007338E0"/>
    <w:rsid w:val="007415E2"/>
    <w:rsid w:val="00743463"/>
    <w:rsid w:val="0074674D"/>
    <w:rsid w:val="007475DF"/>
    <w:rsid w:val="007535AB"/>
    <w:rsid w:val="00755B45"/>
    <w:rsid w:val="00761FB8"/>
    <w:rsid w:val="007652EC"/>
    <w:rsid w:val="0076747D"/>
    <w:rsid w:val="007722CF"/>
    <w:rsid w:val="007749F3"/>
    <w:rsid w:val="00775940"/>
    <w:rsid w:val="00776663"/>
    <w:rsid w:val="00786DC7"/>
    <w:rsid w:val="00790BE5"/>
    <w:rsid w:val="00792448"/>
    <w:rsid w:val="0079286C"/>
    <w:rsid w:val="0079323D"/>
    <w:rsid w:val="00796596"/>
    <w:rsid w:val="007A081E"/>
    <w:rsid w:val="007A0B58"/>
    <w:rsid w:val="007B1A10"/>
    <w:rsid w:val="007B5C75"/>
    <w:rsid w:val="007C27A0"/>
    <w:rsid w:val="007C41C6"/>
    <w:rsid w:val="007D0251"/>
    <w:rsid w:val="007D08E0"/>
    <w:rsid w:val="007D2B77"/>
    <w:rsid w:val="007D3521"/>
    <w:rsid w:val="007D3620"/>
    <w:rsid w:val="007D6C32"/>
    <w:rsid w:val="007D6E0C"/>
    <w:rsid w:val="007E11D6"/>
    <w:rsid w:val="007E5D64"/>
    <w:rsid w:val="007E7AC3"/>
    <w:rsid w:val="007F125B"/>
    <w:rsid w:val="007F4E0E"/>
    <w:rsid w:val="007F52BA"/>
    <w:rsid w:val="007F7E5E"/>
    <w:rsid w:val="00806F53"/>
    <w:rsid w:val="008117B0"/>
    <w:rsid w:val="008128B6"/>
    <w:rsid w:val="008156F1"/>
    <w:rsid w:val="00815BD5"/>
    <w:rsid w:val="00825B4C"/>
    <w:rsid w:val="00826932"/>
    <w:rsid w:val="008272B5"/>
    <w:rsid w:val="008273BB"/>
    <w:rsid w:val="00830199"/>
    <w:rsid w:val="00830D3C"/>
    <w:rsid w:val="00835BC2"/>
    <w:rsid w:val="00836240"/>
    <w:rsid w:val="0083641B"/>
    <w:rsid w:val="008420D0"/>
    <w:rsid w:val="00845A73"/>
    <w:rsid w:val="008603F4"/>
    <w:rsid w:val="00864C35"/>
    <w:rsid w:val="00864D8A"/>
    <w:rsid w:val="00865ABE"/>
    <w:rsid w:val="0087135F"/>
    <w:rsid w:val="008744B6"/>
    <w:rsid w:val="00881EFA"/>
    <w:rsid w:val="008846C4"/>
    <w:rsid w:val="00885EC0"/>
    <w:rsid w:val="008873A5"/>
    <w:rsid w:val="00895DC0"/>
    <w:rsid w:val="008A10B6"/>
    <w:rsid w:val="008A2731"/>
    <w:rsid w:val="008B1A93"/>
    <w:rsid w:val="008B3096"/>
    <w:rsid w:val="008B4F00"/>
    <w:rsid w:val="008C75B4"/>
    <w:rsid w:val="008D196C"/>
    <w:rsid w:val="008D41E5"/>
    <w:rsid w:val="008D4C2B"/>
    <w:rsid w:val="008E0252"/>
    <w:rsid w:val="008E1EBE"/>
    <w:rsid w:val="008F47D0"/>
    <w:rsid w:val="00903067"/>
    <w:rsid w:val="009033E8"/>
    <w:rsid w:val="009048E6"/>
    <w:rsid w:val="00907B33"/>
    <w:rsid w:val="009101DF"/>
    <w:rsid w:val="00914BA9"/>
    <w:rsid w:val="0091625E"/>
    <w:rsid w:val="009177F7"/>
    <w:rsid w:val="00921DA9"/>
    <w:rsid w:val="0094248F"/>
    <w:rsid w:val="00943125"/>
    <w:rsid w:val="00961D6E"/>
    <w:rsid w:val="00967A76"/>
    <w:rsid w:val="00980AAE"/>
    <w:rsid w:val="00981132"/>
    <w:rsid w:val="00981AFE"/>
    <w:rsid w:val="00984E4E"/>
    <w:rsid w:val="009853F0"/>
    <w:rsid w:val="00985D43"/>
    <w:rsid w:val="0098773F"/>
    <w:rsid w:val="009928BD"/>
    <w:rsid w:val="009940C1"/>
    <w:rsid w:val="00994AE1"/>
    <w:rsid w:val="00994FF3"/>
    <w:rsid w:val="00995955"/>
    <w:rsid w:val="00997D27"/>
    <w:rsid w:val="009A0AF7"/>
    <w:rsid w:val="009A1259"/>
    <w:rsid w:val="009A3309"/>
    <w:rsid w:val="009B1CF2"/>
    <w:rsid w:val="009B4F51"/>
    <w:rsid w:val="009B5DD4"/>
    <w:rsid w:val="009C02FD"/>
    <w:rsid w:val="009C071E"/>
    <w:rsid w:val="009C2AF8"/>
    <w:rsid w:val="009C3D56"/>
    <w:rsid w:val="009E18D1"/>
    <w:rsid w:val="009E463D"/>
    <w:rsid w:val="009E5598"/>
    <w:rsid w:val="009F1672"/>
    <w:rsid w:val="009F33A6"/>
    <w:rsid w:val="00A0110F"/>
    <w:rsid w:val="00A01547"/>
    <w:rsid w:val="00A03740"/>
    <w:rsid w:val="00A104DB"/>
    <w:rsid w:val="00A12631"/>
    <w:rsid w:val="00A13803"/>
    <w:rsid w:val="00A212FE"/>
    <w:rsid w:val="00A23D70"/>
    <w:rsid w:val="00A31E6B"/>
    <w:rsid w:val="00A322FD"/>
    <w:rsid w:val="00A36F68"/>
    <w:rsid w:val="00A4033B"/>
    <w:rsid w:val="00A42E6D"/>
    <w:rsid w:val="00A46A27"/>
    <w:rsid w:val="00A54FA0"/>
    <w:rsid w:val="00A56146"/>
    <w:rsid w:val="00A60192"/>
    <w:rsid w:val="00A63DA8"/>
    <w:rsid w:val="00A66F39"/>
    <w:rsid w:val="00A67424"/>
    <w:rsid w:val="00A77550"/>
    <w:rsid w:val="00A813AB"/>
    <w:rsid w:val="00A834FF"/>
    <w:rsid w:val="00A83732"/>
    <w:rsid w:val="00A84F04"/>
    <w:rsid w:val="00A854F9"/>
    <w:rsid w:val="00A85F4A"/>
    <w:rsid w:val="00A92641"/>
    <w:rsid w:val="00A92860"/>
    <w:rsid w:val="00A929E3"/>
    <w:rsid w:val="00A970C4"/>
    <w:rsid w:val="00AA5378"/>
    <w:rsid w:val="00AB066E"/>
    <w:rsid w:val="00AB2EAC"/>
    <w:rsid w:val="00AB3295"/>
    <w:rsid w:val="00AB493C"/>
    <w:rsid w:val="00AB54D8"/>
    <w:rsid w:val="00AC0805"/>
    <w:rsid w:val="00AC33B1"/>
    <w:rsid w:val="00AC715B"/>
    <w:rsid w:val="00AD2D1D"/>
    <w:rsid w:val="00AE096A"/>
    <w:rsid w:val="00AE1135"/>
    <w:rsid w:val="00AE200D"/>
    <w:rsid w:val="00AE238E"/>
    <w:rsid w:val="00AE24E6"/>
    <w:rsid w:val="00AE4671"/>
    <w:rsid w:val="00AE5246"/>
    <w:rsid w:val="00AF25A5"/>
    <w:rsid w:val="00AF2EEA"/>
    <w:rsid w:val="00AF57F9"/>
    <w:rsid w:val="00AF5E77"/>
    <w:rsid w:val="00AF7A63"/>
    <w:rsid w:val="00B0782F"/>
    <w:rsid w:val="00B1025F"/>
    <w:rsid w:val="00B11062"/>
    <w:rsid w:val="00B14358"/>
    <w:rsid w:val="00B14498"/>
    <w:rsid w:val="00B16334"/>
    <w:rsid w:val="00B2096B"/>
    <w:rsid w:val="00B24937"/>
    <w:rsid w:val="00B24ED8"/>
    <w:rsid w:val="00B25318"/>
    <w:rsid w:val="00B27675"/>
    <w:rsid w:val="00B349B3"/>
    <w:rsid w:val="00B36D87"/>
    <w:rsid w:val="00B5204B"/>
    <w:rsid w:val="00B65739"/>
    <w:rsid w:val="00B65CD9"/>
    <w:rsid w:val="00B72D79"/>
    <w:rsid w:val="00B740CB"/>
    <w:rsid w:val="00B76309"/>
    <w:rsid w:val="00B776EB"/>
    <w:rsid w:val="00B80553"/>
    <w:rsid w:val="00B8414F"/>
    <w:rsid w:val="00B846F5"/>
    <w:rsid w:val="00B940CF"/>
    <w:rsid w:val="00B96FB4"/>
    <w:rsid w:val="00BA0C73"/>
    <w:rsid w:val="00BA765D"/>
    <w:rsid w:val="00BB455E"/>
    <w:rsid w:val="00BB4C22"/>
    <w:rsid w:val="00BC0F68"/>
    <w:rsid w:val="00BC16E6"/>
    <w:rsid w:val="00BC3929"/>
    <w:rsid w:val="00BD4654"/>
    <w:rsid w:val="00BD5B88"/>
    <w:rsid w:val="00BE0E2D"/>
    <w:rsid w:val="00BE108E"/>
    <w:rsid w:val="00BE1AF2"/>
    <w:rsid w:val="00BE3D9C"/>
    <w:rsid w:val="00C061E5"/>
    <w:rsid w:val="00C07306"/>
    <w:rsid w:val="00C11E07"/>
    <w:rsid w:val="00C125A6"/>
    <w:rsid w:val="00C1373F"/>
    <w:rsid w:val="00C17C03"/>
    <w:rsid w:val="00C237EB"/>
    <w:rsid w:val="00C26B07"/>
    <w:rsid w:val="00C3065C"/>
    <w:rsid w:val="00C35544"/>
    <w:rsid w:val="00C42915"/>
    <w:rsid w:val="00C47CB4"/>
    <w:rsid w:val="00C548FB"/>
    <w:rsid w:val="00C55C10"/>
    <w:rsid w:val="00C56690"/>
    <w:rsid w:val="00C56CAC"/>
    <w:rsid w:val="00C60EDC"/>
    <w:rsid w:val="00C63503"/>
    <w:rsid w:val="00C64D26"/>
    <w:rsid w:val="00C725FB"/>
    <w:rsid w:val="00C734CA"/>
    <w:rsid w:val="00C76A35"/>
    <w:rsid w:val="00C805EC"/>
    <w:rsid w:val="00C81EF2"/>
    <w:rsid w:val="00C90CDC"/>
    <w:rsid w:val="00C9128B"/>
    <w:rsid w:val="00C91ADE"/>
    <w:rsid w:val="00C9474D"/>
    <w:rsid w:val="00C954A7"/>
    <w:rsid w:val="00CA5CB9"/>
    <w:rsid w:val="00CB00C5"/>
    <w:rsid w:val="00CB1555"/>
    <w:rsid w:val="00CB5EFF"/>
    <w:rsid w:val="00CB633A"/>
    <w:rsid w:val="00CB7493"/>
    <w:rsid w:val="00CC1E2B"/>
    <w:rsid w:val="00CC2AA4"/>
    <w:rsid w:val="00CC517C"/>
    <w:rsid w:val="00CC7332"/>
    <w:rsid w:val="00CD2379"/>
    <w:rsid w:val="00CD2A89"/>
    <w:rsid w:val="00CD5C48"/>
    <w:rsid w:val="00CE6330"/>
    <w:rsid w:val="00CF1247"/>
    <w:rsid w:val="00CF1927"/>
    <w:rsid w:val="00CF1F0F"/>
    <w:rsid w:val="00CF2F7B"/>
    <w:rsid w:val="00CF52A5"/>
    <w:rsid w:val="00CF5405"/>
    <w:rsid w:val="00CF7EB6"/>
    <w:rsid w:val="00D00163"/>
    <w:rsid w:val="00D06DAF"/>
    <w:rsid w:val="00D07E8F"/>
    <w:rsid w:val="00D124E7"/>
    <w:rsid w:val="00D125D1"/>
    <w:rsid w:val="00D161A8"/>
    <w:rsid w:val="00D309CB"/>
    <w:rsid w:val="00D376A3"/>
    <w:rsid w:val="00D403C0"/>
    <w:rsid w:val="00D44EF7"/>
    <w:rsid w:val="00D45BC4"/>
    <w:rsid w:val="00D50652"/>
    <w:rsid w:val="00D52A15"/>
    <w:rsid w:val="00D617E4"/>
    <w:rsid w:val="00D62488"/>
    <w:rsid w:val="00D64A54"/>
    <w:rsid w:val="00D72E19"/>
    <w:rsid w:val="00D74360"/>
    <w:rsid w:val="00D77687"/>
    <w:rsid w:val="00D857CE"/>
    <w:rsid w:val="00D8705E"/>
    <w:rsid w:val="00D87660"/>
    <w:rsid w:val="00D87FC0"/>
    <w:rsid w:val="00D91BEC"/>
    <w:rsid w:val="00D934EE"/>
    <w:rsid w:val="00DA0440"/>
    <w:rsid w:val="00DA0885"/>
    <w:rsid w:val="00DB3458"/>
    <w:rsid w:val="00DB3915"/>
    <w:rsid w:val="00DB50FC"/>
    <w:rsid w:val="00DC1087"/>
    <w:rsid w:val="00DC4973"/>
    <w:rsid w:val="00DD3134"/>
    <w:rsid w:val="00DD4E4C"/>
    <w:rsid w:val="00DD4F91"/>
    <w:rsid w:val="00DD5BDE"/>
    <w:rsid w:val="00DE49FD"/>
    <w:rsid w:val="00DF2919"/>
    <w:rsid w:val="00E0514B"/>
    <w:rsid w:val="00E062D5"/>
    <w:rsid w:val="00E12B22"/>
    <w:rsid w:val="00E135BE"/>
    <w:rsid w:val="00E330A9"/>
    <w:rsid w:val="00E33DA4"/>
    <w:rsid w:val="00E3531C"/>
    <w:rsid w:val="00E4749B"/>
    <w:rsid w:val="00E51691"/>
    <w:rsid w:val="00E51F5D"/>
    <w:rsid w:val="00E71272"/>
    <w:rsid w:val="00E7782D"/>
    <w:rsid w:val="00E801BF"/>
    <w:rsid w:val="00E87E94"/>
    <w:rsid w:val="00E92070"/>
    <w:rsid w:val="00EA6A69"/>
    <w:rsid w:val="00EA6AC6"/>
    <w:rsid w:val="00EB14CA"/>
    <w:rsid w:val="00EB19BF"/>
    <w:rsid w:val="00EB2B5A"/>
    <w:rsid w:val="00EC1EA4"/>
    <w:rsid w:val="00ED3B0D"/>
    <w:rsid w:val="00EE2CF3"/>
    <w:rsid w:val="00EE3CF5"/>
    <w:rsid w:val="00EE7CFD"/>
    <w:rsid w:val="00EF113C"/>
    <w:rsid w:val="00EF1E1D"/>
    <w:rsid w:val="00EF5162"/>
    <w:rsid w:val="00EF5969"/>
    <w:rsid w:val="00EF7303"/>
    <w:rsid w:val="00EF7B3D"/>
    <w:rsid w:val="00F008E9"/>
    <w:rsid w:val="00F011E9"/>
    <w:rsid w:val="00F015E7"/>
    <w:rsid w:val="00F01FA4"/>
    <w:rsid w:val="00F044F3"/>
    <w:rsid w:val="00F13C47"/>
    <w:rsid w:val="00F14977"/>
    <w:rsid w:val="00F16390"/>
    <w:rsid w:val="00F2501A"/>
    <w:rsid w:val="00F268BA"/>
    <w:rsid w:val="00F3135E"/>
    <w:rsid w:val="00F33768"/>
    <w:rsid w:val="00F34366"/>
    <w:rsid w:val="00F3448B"/>
    <w:rsid w:val="00F35061"/>
    <w:rsid w:val="00F35220"/>
    <w:rsid w:val="00F37FD5"/>
    <w:rsid w:val="00F518B3"/>
    <w:rsid w:val="00F545D1"/>
    <w:rsid w:val="00F57F2B"/>
    <w:rsid w:val="00F623F4"/>
    <w:rsid w:val="00F636BB"/>
    <w:rsid w:val="00F65738"/>
    <w:rsid w:val="00F7149C"/>
    <w:rsid w:val="00F848F2"/>
    <w:rsid w:val="00F84C2F"/>
    <w:rsid w:val="00F85F0B"/>
    <w:rsid w:val="00F953B0"/>
    <w:rsid w:val="00F95681"/>
    <w:rsid w:val="00F96F6F"/>
    <w:rsid w:val="00F978EB"/>
    <w:rsid w:val="00F97B16"/>
    <w:rsid w:val="00FA2C54"/>
    <w:rsid w:val="00FA35B3"/>
    <w:rsid w:val="00FA6BC6"/>
    <w:rsid w:val="00FB4629"/>
    <w:rsid w:val="00FB7B99"/>
    <w:rsid w:val="00FC23E3"/>
    <w:rsid w:val="00FD2373"/>
    <w:rsid w:val="00FD541C"/>
    <w:rsid w:val="00FF2A1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50" v:ext="edit"/>
    <o:shapelayout v:ext="edit">
      <o:idmap data="2" v:ext="edit"/>
    </o:shapelayout>
  </w:shapeDefaults>
  <w:decimalSymbol w:val=","/>
  <w:listSeparator w:val=";"/>
  <w14:docId w14:val="08755DF5"/>
  <w15:docId w15:val="{381397FB-0F5C-4231-BC46-52DC79288843}"/>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494FB3"/>
    <w:rPr>
      <w:sz w:val="24"/>
      <w:szCs w:val="24"/>
    </w:rPr>
  </w:style>
  <w:style w:type="paragraph" w:styleId="Naslov1">
    <w:name w:val="heading 1"/>
    <w:basedOn w:val="Normal"/>
    <w:next w:val="Normal"/>
    <w:qFormat/>
    <w:rsid w:val="00494FB3"/>
    <w:pPr>
      <w:keepNext/>
      <w:outlineLvl w:val="0"/>
    </w:pPr>
    <w:rPr>
      <w:b/>
      <w:bC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rsid w:val="00A85F4A"/>
    <w:rPr>
      <w:rFonts w:ascii="Tahoma" w:hAnsi="Tahoma" w:cs="Tahoma"/>
      <w:sz w:val="16"/>
      <w:szCs w:val="16"/>
    </w:rPr>
  </w:style>
  <w:style w:type="character" w:styleId="TekstbaloniaChar" w:customStyle="true">
    <w:name w:val="Tekst balončića Char"/>
    <w:link w:val="Tekstbalonia"/>
    <w:rsid w:val="00A85F4A"/>
    <w:rPr>
      <w:rFonts w:ascii="Tahoma" w:hAnsi="Tahoma" w:cs="Tahoma"/>
      <w:sz w:val="16"/>
      <w:szCs w:val="16"/>
    </w:rPr>
  </w:style>
  <w:style w:type="paragraph" w:styleId="Odlomakpopisa">
    <w:name w:val="List Paragraph"/>
    <w:basedOn w:val="Normal"/>
    <w:uiPriority w:val="34"/>
    <w:qFormat/>
    <w:rsid w:val="00370AAE"/>
    <w:pPr>
      <w:ind w:left="708"/>
    </w:pPr>
  </w:style>
  <w:style w:type="paragraph" w:styleId="Zaglavlje">
    <w:name w:val="header"/>
    <w:basedOn w:val="Normal"/>
    <w:link w:val="ZaglavljeChar"/>
    <w:uiPriority w:val="99"/>
    <w:rsid w:val="0051599C"/>
    <w:pPr>
      <w:tabs>
        <w:tab w:val="center" w:pos="4536"/>
        <w:tab w:val="right" w:pos="9072"/>
      </w:tabs>
    </w:pPr>
  </w:style>
  <w:style w:type="character" w:styleId="ZaglavljeChar" w:customStyle="true">
    <w:name w:val="Zaglavlje Char"/>
    <w:basedOn w:val="Zadanifontodlomka"/>
    <w:link w:val="Zaglavlje"/>
    <w:uiPriority w:val="99"/>
    <w:rsid w:val="0051599C"/>
    <w:rPr>
      <w:sz w:val="24"/>
      <w:szCs w:val="24"/>
    </w:rPr>
  </w:style>
  <w:style w:type="paragraph" w:styleId="Podnoje">
    <w:name w:val="footer"/>
    <w:basedOn w:val="Normal"/>
    <w:link w:val="PodnojeChar"/>
    <w:rsid w:val="0051599C"/>
    <w:pPr>
      <w:tabs>
        <w:tab w:val="center" w:pos="4536"/>
        <w:tab w:val="right" w:pos="9072"/>
      </w:tabs>
    </w:pPr>
  </w:style>
  <w:style w:type="character" w:styleId="PodnojeChar" w:customStyle="true">
    <w:name w:val="Podnožje Char"/>
    <w:basedOn w:val="Zadanifontodlomka"/>
    <w:link w:val="Podnoje"/>
    <w:rsid w:val="0051599C"/>
    <w:rPr>
      <w:sz w:val="24"/>
      <w:szCs w:val="24"/>
    </w:rPr>
  </w:style>
  <w:style w:type="character" w:styleId="Tekstrezerviranogmjesta">
    <w:name w:val="Placeholder Text"/>
    <w:basedOn w:val="Zadanifontodlomka"/>
    <w:uiPriority w:val="99"/>
    <w:semiHidden/>
    <w:rsid w:val="00CC2AA4"/>
    <w:rPr>
      <w:color w:val="808080"/>
      <w:bdr w:val="none" w:color="auto" w:sz="0" w:space="0"/>
      <w:shd w:val="clear" w:color="auto" w:fill="auto"/>
    </w:rPr>
  </w:style>
  <w:style w:type="character" w:styleId="eSPISCCParagraphDefaultFont" w:customStyle="true">
    <w:name w:val="eSPIS_CC_Paragraph Default Font"/>
    <w:basedOn w:val="Zadanifontodlomka"/>
    <w:rsid w:val="00CC2AA4"/>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C2AA4"/>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CC2AA4"/>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CC2AA4"/>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373275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1. travnja 2026.</izvorni_sadrzaj>
    <derivirana_varijabla naziv="DomainObject.DatumDonosenjaOdluke_1">1. travnja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Stanka</izvorni_sadrzaj>
    <derivirana_varijabla naziv="DomainObject.DonositeljOdluke.Ime_1">Stanka</derivirana_varijabla>
  </DomainObject.DonositeljOdluke.Ime>
  <DomainObject.DonositeljOdluke.Prezime>
    <izvorni_sadrzaj>Obradović</izvorni_sadrzaj>
    <derivirana_varijabla naziv="DomainObject.DonositeljOdluke.Prezime_1">Obradović</derivirana_varijabla>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1151</izvorni_sadrzaj>
    <derivirana_varijabla naziv="DomainObject.Predmet.Broj_1">1151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17. svibnja 2023.</izvorni_sadrzaj>
    <derivirana_varijabla naziv="DomainObject.Predmet.DatumIzradeOptuznogAkta_1">17. svibnja 2023.</derivirana_varijabla>
  </DomainObject.Predmet.DatumIzradeOptuznogAkta>
  <DomainObject.Predmet.DatumIzradeOptuznogAktaFormated>
    <izvorni_sadrzaj>17.5.2023.</izvorni_sadrzaj>
    <derivirana_varijabla naziv="DomainObject.Predmet.DatumIzradeOptuznogAktaFormated_1">17.5.2023.</derivirana_varijabla>
  </DomainObject.Predmet.DatumIzradeOptuznogAktaFormated>
  <DomainObject.Predmet.DatumOsnivanja>
    <izvorni_sadrzaj>18. svibnja 2023.</izvorni_sadrzaj>
    <derivirana_varijabla naziv="DomainObject.Predmet.DatumOsnivanja_1">18. svibnja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18. svibnja 2023.</izvorni_sadrzaj>
    <derivirana_varijabla naziv="DomainObject.Predmet.DatumPrimitkaOptuznogAkta_1">18. svibnja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 kolovoza 1979.</izvorni_sadrzaj>
    <derivirana_varijabla naziv="DomainObject.Predmet.OkrivljenikFizickaOsoba.DatumRodjenja_1">1. kolovoza 1979.</derivirana_varijabla>
  </DomainObject.Predmet.OkrivljenikFizickaOsoba.DatumRodjenja>
  <DomainObject.Predmet.OkrivljenikFizickaOsoba.DatumRodjenjaFormated>
    <izvorni_sadrzaj>1.8.1979.</izvorni_sadrzaj>
    <derivirana_varijabla naziv="DomainObject.Predmet.OkrivljenikFizickaOsoba.DatumRodjenjaFormated_1">1.8.1979.</derivirana_varijabla>
  </DomainObject.Predmet.OkrivljenikFizickaOsoba.DatumRodjenjaFormated>
  <DomainObject.Predmet.OkrivljenikFizickaOsoba.Ime>
    <izvorni_sadrzaj>Katja Alexandra</izvorni_sadrzaj>
    <derivirana_varijabla naziv="DomainObject.Predmet.OkrivljenikFizickaOsoba.Ime_1">Katja Alexandra</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FRANKFURT AM MAIN</izvorni_sadrzaj>
    <derivirana_varijabla naziv="DomainObject.Predmet.OkrivljenikFizickaOsoba.MjestoRodjenja_1">FRANKFURT AM MAIN</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Katja Alexandra Barbir</izvorni_sadrzaj>
    <derivirana_varijabla naziv="DomainObject.Predmet.OkrivljenikFizickaOsoba.Naziv_1">Katja Alexandra Barbir</derivirana_varijabla>
  </DomainObject.Predmet.OkrivljenikFizickaOsoba.Naziv>
  <DomainObject.Predmet.OkrivljenikFizickaOsoba.Prezime>
    <izvorni_sadrzaj>Barbir</izvorni_sadrzaj>
    <derivirana_varijabla naziv="DomainObject.Predmet.OkrivljenikFizickaOsoba.Prezime_1">Barbir</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11245136014</izvorni_sadrzaj>
    <derivirana_varijabla naziv="DomainObject.Predmet.OkrivljenikFizickaOsoba.Oib_1">11245136014</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Pp-1151/2023</izvorni_sadrzaj>
    <derivirana_varijabla naziv="DomainObject.Predmet.OznakaBroj_1">Pp-1151/2023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Katja Alexandra Barbir</izvorni_sadrzaj>
    <derivirana_varijabla naziv="DomainObject.Predmet.ProtustrankaFormated_1">  Katja Alexandra Barbir</derivirana_varijabla>
  </DomainObject.Predmet.ProtustrankaFormated>
  <DomainObject.Predmet.ProtustrankaFormatedOIB>
    <izvorni_sadrzaj>  Katja Alexandra Barbir, OIB 11245136014</izvorni_sadrzaj>
    <derivirana_varijabla naziv="DomainObject.Predmet.ProtustrankaFormatedOIB_1">  Katja Alexandra Barbir, OIB 11245136014</derivirana_varijabla>
  </DomainObject.Predmet.ProtustrankaFormatedOIB>
  <DomainObject.Predmet.ProtustrankaFormatedWithAdress>
    <izvorni_sadrzaj> Katja Alexandra Barbir, Jerkovačka 19, 20350 Metković</izvorni_sadrzaj>
    <derivirana_varijabla naziv="DomainObject.Predmet.ProtustrankaFormatedWithAdress_1"> Katja Alexandra Barbir, Jerkovačka 19, 20350 Metković</derivirana_varijabla>
  </DomainObject.Predmet.ProtustrankaFormatedWithAdress>
  <DomainObject.Predmet.ProtustrankaFormatedWithAdressOIB>
    <izvorni_sadrzaj> Katja Alexandra Barbir, OIB 11245136014, Jerkovačka 19, 20350 Metković</izvorni_sadrzaj>
    <derivirana_varijabla naziv="DomainObject.Predmet.ProtustrankaFormatedWithAdressOIB_1"> Katja Alexandra Barbir, OIB 11245136014, Jerkovačka 19, 20350 Metković</derivirana_varijabla>
  </DomainObject.Predmet.ProtustrankaFormatedWithAdressOIB>
  <DomainObject.Predmet.ProtustrankaWithAdress>
    <izvorni_sadrzaj>Katja Alexandra Barbir Jerkovačka 19, 20350 Metković</izvorni_sadrzaj>
    <derivirana_varijabla naziv="DomainObject.Predmet.ProtustrankaWithAdress_1">Katja Alexandra Barbir Jerkovačka 19, 20350 Metković</derivirana_varijabla>
  </DomainObject.Predmet.ProtustrankaWithAdress>
  <DomainObject.Predmet.ProtustrankaWithAdressOIB>
    <izvorni_sadrzaj>Katja Alexandra Barbir, OIB 11245136014, Jerkovačka 19, 20350 Metković</izvorni_sadrzaj>
    <derivirana_varijabla naziv="DomainObject.Predmet.ProtustrankaWithAdressOIB_1">Katja Alexandra Barbir, OIB 11245136014, Jerkovačka 19, 20350 Metković</derivirana_varijabla>
  </DomainObject.Predmet.ProtustrankaWithAdressOIB>
  <DomainObject.Predmet.ProtustrankaNazivFormated>
    <izvorni_sadrzaj>Katja Alexandra Barbir</izvorni_sadrzaj>
    <derivirana_varijabla naziv="DomainObject.Predmet.ProtustrankaNazivFormated_1">Katja Alexandra Barbir</derivirana_varijabla>
  </DomainObject.Predmet.ProtustrankaNazivFormated>
  <DomainObject.Predmet.ProtustrankaNazivFormatedOIB>
    <izvorni_sadrzaj>Katja Alexandra Barbir, OIB 11245136014</izvorni_sadrzaj>
    <derivirana_varijabla naziv="DomainObject.Predmet.ProtustrankaNazivFormatedOIB_1">Katja Alexandra Barbir, OIB 11245136014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12 - Obradović</izvorni_sadrzaj>
    <derivirana_varijabla naziv="DomainObject.Predmet.Referada.Naziv_1">Referada 12 - Obradović</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Sudnica Obradović</izvorni_sadrzaj>
    <derivirana_varijabla naziv="DomainObject.Predmet.Referada.Prostorija.Naziv_1">Sudnica Obradović</derivirana_varijabla>
  </DomainObject.Predmet.Referada.Prostorija.Naziv>
  <DomainObject.Predmet.Referada.Prostorija.Oznaka>
    <izvorni_sadrzaj>1-02 PS</izvorni_sadrzaj>
    <derivirana_varijabla naziv="DomainObject.Predmet.Referada.Prostorija.Oznaka_1">1-02 PS</derivirana_varijabla>
  </DomainObject.Predmet.Referada.Prostorija.Oznaka>
  <DomainObject.Predmet.Referada.Sud.Naziv>
    <izvorni_sadrzaj>Općinski sud u Metkoviću</izvorni_sadrzaj>
    <derivirana_varijabla naziv="DomainObject.Predmet.Referada.Sud.Naziv_1">Općinski sud u Metkoviću</derivirana_varijabla>
  </DomainObject.Predmet.Referada.Sud.Naziv>
  <DomainObject.Predmet.Referada.Sudac>
    <izvorni_sadrzaj>Stanka Obradović</izvorni_sadrzaj>
    <derivirana_varijabla naziv="DomainObject.Predmet.Referada.Sudac_1">Stanka Obradović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Metković</izvorni_sadrzaj>
    <derivirana_varijabla naziv="DomainObject.Predmet.StrankaFormated_1">  Policijska postaja Metković</derivirana_varijabla>
  </DomainObject.Predmet.StrankaFormated>
  <DomainObject.Predmet.StrankaFormatedOIB>
    <izvorni_sadrzaj>  Policijska postaja Metković</izvorni_sadrzaj>
    <derivirana_varijabla naziv="DomainObject.Predmet.StrankaFormatedOIB_1">  Policijska postaja Metković</derivirana_varijabla>
  </DomainObject.Predmet.StrankaFormatedOIB>
  <DomainObject.Predmet.StrankaFormatedWithAdress>
    <izvorni_sadrzaj> Policijska postaja Metković, Put Narone, 20350 Metković</izvorni_sadrzaj>
    <derivirana_varijabla naziv="DomainObject.Predmet.StrankaFormatedWithAdress_1"> Policijska postaja Metković, Put Narone, 20350 Metković</derivirana_varijabla>
  </DomainObject.Predmet.StrankaFormatedWithAdress>
  <DomainObject.Predmet.StrankaFormatedWithAdressOIB>
    <izvorni_sadrzaj> Policijska postaja Metković, Put Narone, 20350 Metković</izvorni_sadrzaj>
    <derivirana_varijabla naziv="DomainObject.Predmet.StrankaFormatedWithAdressOIB_1"> Policijska postaja Metković, Put Narone, 20350 Metković</derivirana_varijabla>
  </DomainObject.Predmet.StrankaFormatedWithAdressOIB>
  <DomainObject.Predmet.StrankaWithAdress>
    <izvorni_sadrzaj>Policijska postaja Metković Put Narone,20350 Metković</izvorni_sadrzaj>
    <derivirana_varijabla naziv="DomainObject.Predmet.StrankaWithAdress_1">Policijska postaja Metković Put Narone,20350 Metković</derivirana_varijabla>
  </DomainObject.Predmet.StrankaWithAdress>
  <DomainObject.Predmet.StrankaWithAdressOIB>
    <izvorni_sadrzaj>Policijska postaja Metković, Put Narone,20350 Metković</izvorni_sadrzaj>
    <derivirana_varijabla naziv="DomainObject.Predmet.StrankaWithAdressOIB_1">Policijska postaja Metković, Put Narone,20350 Metković</derivirana_varijabla>
  </DomainObject.Predmet.StrankaWithAdressOIB>
  <DomainObject.Predmet.StrankaNazivFormated>
    <izvorni_sadrzaj>Policijska postaja Metković</izvorni_sadrzaj>
    <derivirana_varijabla naziv="DomainObject.Predmet.StrankaNazivFormated_1">Policijska postaja Metković</derivirana_varijabla>
  </DomainObject.Predmet.StrankaNazivFormated>
  <DomainObject.Predmet.StrankaNazivFormatedOIB>
    <izvorni_sadrzaj>Policijska postaja Metković</izvorni_sadrzaj>
    <derivirana_varijabla naziv="DomainObject.Predmet.StrankaNazivFormatedOIB_1">Policijska postaja Metković</derivirana_varijabla>
  </DomainObject.Predmet.StrankaNazivFormatedOIB>
  <DomainObject.Predmet.Sud.Adresa.Naselje>
    <izvorni_sadrzaj>Metković</izvorni_sadrzaj>
    <derivirana_varijabla naziv="DomainObject.Predmet.Sud.Adresa.Naselje_1">Metković</derivirana_varijabla>
  </DomainObject.Predmet.Sud.Adresa.Naselje>
  <DomainObject.Predmet.Sud.Adresa.NaseljeLokativ>
    <izvorni_sadrzaj>Metkoviću</izvorni_sadrzaj>
    <derivirana_varijabla naziv="DomainObject.Predmet.Sud.Adresa.NaseljeLokativ_1">Metkoviću</derivirana_varijabla>
  </DomainObject.Predmet.Sud.Adresa.NaseljeLokativ>
  <DomainObject.Predmet.Sud.Adresa.PostBroj>
    <izvorni_sadrzaj>20350</izvorni_sadrzaj>
    <derivirana_varijabla naziv="DomainObject.Predmet.Sud.Adresa.PostBroj_1">20350</derivirana_varijabla>
  </DomainObject.Predmet.Sud.Adresa.PostBroj>
  <DomainObject.Predmet.Sud.Adresa.UlicaIKBR>
    <izvorni_sadrzaj>Andrije Hebranga 9</izvorni_sadrzaj>
    <derivirana_varijabla naziv="DomainObject.Predmet.Sud.Adresa.UlicaIKBR_1">Andrije Hebranga 9</derivirana_varijabla>
  </DomainObject.Predmet.Sud.Adresa.UlicaIKBR>
  <DomainObject.Predmet.Sud.Naziv>
    <izvorni_sadrzaj>Općinski sud u Metkoviću</izvorni_sadrzaj>
    <derivirana_varijabla naziv="DomainObject.Predmet.Sud.Naziv_1">Općinski sud u Metkoviću</derivirana_varijabla>
  </DomainObject.Predmet.Sud.Naziv>
  <DomainObject.Predmet.Sud.Telefon.LokalniBroj>
    <izvorni_sadrzaj/>
    <derivirana_varijabla naziv="DomainObject.Predmet.Sud.Telefon.LokalniBroj_1"/>
  </DomainObject.Predmet.Sud.Telefon.LokalniBroj>
  <DomainObject.Predmet.TrenutnaLokacijaSpisa.Naziv>
    <izvorni_sadrzaj>Kazneno-prekršajna pisarnica</izvorni_sadrzaj>
    <derivirana_varijabla naziv="DomainObject.Predmet.TrenutnaLokacijaSpisa.Naziv_1">Kazneno-prekršajna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Metkoviću</izvorni_sadrzaj>
    <derivirana_varijabla naziv="DomainObject.Predmet.TrenutnaLokacijaSpisa.Sud.Naziv_1">Općinski sud u Metkoviću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Kazneno-prekršajna pisarnica</izvorni_sadrzaj>
    <derivirana_varijabla naziv="DomainObject.Predmet.UstrojstvenaJedinicaVodi.Naziv_1">Kazneno-prekršajna pisarnica</derivirana_varijabla>
  </DomainObject.Predmet.UstrojstvenaJedinicaVodi.Naziv>
  <DomainObject.Predmet.UstrojstvenaJedinicaVodi.Oznaka>
    <izvorni_sadrzaj>Kazneno-pr</izvorni_sadrzaj>
    <derivirana_varijabla naziv="DomainObject.Predmet.UstrojstvenaJedinicaVodi.Oznaka_1">Kazneno-pr</derivirana_varijabla>
  </DomainObject.Predmet.UstrojstvenaJedinicaVodi.Oznaka>
  <DomainObject.Predmet.UstrojstvenaJedinicaVodi.Prostorija.Naziv>
    <izvorni_sadrzaj>Kazneno-prekršajna pisarnica</izvorni_sadrzaj>
    <derivirana_varijabla naziv="DomainObject.Predmet.UstrojstvenaJedinicaVodi.Prostorija.Naziv_1">Kazneno-prekršajna pisarnica</derivirana_varijabla>
  </DomainObject.Predmet.UstrojstvenaJedinicaVodi.Prostorija.Naziv>
  <DomainObject.Predmet.UstrojstvenaJedinicaVodi.Prostorija.Oznaka>
    <izvorni_sadrzaj>2-28 Kazne</izvorni_sadrzaj>
    <derivirana_varijabla naziv="DomainObject.Predmet.UstrojstvenaJedinicaVodi.Prostorija.Oznaka_1">2-28 Kazne</derivirana_varijabla>
  </DomainObject.Predmet.UstrojstvenaJedinicaVodi.Prostorija.Oznaka>
  <DomainObject.Predmet.UstrojstvenaJedinicaVodi.Sud.Naziv>
    <izvorni_sadrzaj>Općinski sud u Metkoviću</izvorni_sadrzaj>
    <derivirana_varijabla naziv="DomainObject.Predmet.UstrojstvenaJedinicaVodi.Sud.Naziv_1">Općinski sud u Metkoviću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Katica Zovko</izvorni_sadrzaj>
    <derivirana_varijabla naziv="DomainObject.Predmet.Zapisnicar_1">Katica Zovko</derivirana_varijabla>
  </DomainObject.Predmet.Zapisnicar>
  <DomainObject.Predmet.StrankaListFormated>
    <izvorni_sadrzaj>
      <item>Policijska postaja Metković</item>
    </izvorni_sadrzaj>
    <derivirana_varijabla naziv="DomainObject.Predmet.StrankaListFormated_1">
      <item>Policijska postaja Metković</item>
    </derivirana_varijabla>
  </DomainObject.Predmet.StrankaListFormated>
  <DomainObject.Predmet.StrankaListFormatedOIB>
    <izvorni_sadrzaj>
      <item>Policijska postaja Metković</item>
    </izvorni_sadrzaj>
    <derivirana_varijabla naziv="DomainObject.Predmet.StrankaListFormatedOIB_1">
      <item>Policijska postaja Metković</item>
    </derivirana_varijabla>
  </DomainObject.Predmet.StrankaListFormatedOIB>
  <DomainObject.Predmet.StrankaListFormatedWithAdress>
    <izvorni_sadrzaj>
      <item>Policijska postaja Metković, Put Narone, 20350 Metković</item>
    </izvorni_sadrzaj>
    <derivirana_varijabla naziv="DomainObject.Predmet.StrankaListFormatedWithAdress_1">
      <item>Policijska postaja Metković, Put Narone, 20350 Metković</item>
    </derivirana_varijabla>
  </DomainObject.Predmet.StrankaListFormatedWithAdress>
  <DomainObject.Predmet.StrankaListFormatedWithAdressOIB>
    <izvorni_sadrzaj>
      <item>Policijska postaja Metković, Put Narone, 20350 Metković</item>
    </izvorni_sadrzaj>
    <derivirana_varijabla naziv="DomainObject.Predmet.StrankaListFormatedWithAdressOIB_1">
      <item>Policijska postaja Metković, Put Narone, 20350 Metković</item>
    </derivirana_varijabla>
  </DomainObject.Predmet.StrankaListFormatedWithAdressOIB>
  <DomainObject.Predmet.StrankaListNazivFormated>
    <izvorni_sadrzaj>
      <item>Policijska postaja Metković</item>
    </izvorni_sadrzaj>
    <derivirana_varijabla naziv="DomainObject.Predmet.StrankaListNazivFormated_1">
      <item>Policijska postaja Metković</item>
    </derivirana_varijabla>
  </DomainObject.Predmet.StrankaListNazivFormated>
  <DomainObject.Predmet.StrankaListNazivFormatedOIB>
    <izvorni_sadrzaj>
      <item>Policijska postaja Metković</item>
    </izvorni_sadrzaj>
    <derivirana_varijabla naziv="DomainObject.Predmet.StrankaListNazivFormatedOIB_1">
      <item>Policijska postaja Metković</item>
    </derivirana_varijabla>
  </DomainObject.Predmet.StrankaListNazivFormatedOIB>
  <DomainObject.Predmet.ProtuStrankaListFormated>
    <izvorni_sadrzaj>
      <item>Katja Alexandra Barbir</item>
    </izvorni_sadrzaj>
    <derivirana_varijabla naziv="DomainObject.Predmet.ProtuStrankaListFormated_1">
      <item>Katja Alexandra Barbir</item>
    </derivirana_varijabla>
  </DomainObject.Predmet.ProtuStrankaListFormated>
  <DomainObject.Predmet.ProtuStrankaListFormatedOIB>
    <izvorni_sadrzaj>
      <item>Katja Alexandra Barbir, OIB 11245136014</item>
    </izvorni_sadrzaj>
    <derivirana_varijabla naziv="DomainObject.Predmet.ProtuStrankaListFormatedOIB_1">
      <item>Katja Alexandra Barbir, OIB 11245136014</item>
    </derivirana_varijabla>
  </DomainObject.Predmet.ProtuStrankaListFormatedOIB>
  <DomainObject.Predmet.ProtuStrankaListFormatedWithAdress>
    <izvorni_sadrzaj>
      <item>Katja Alexandra Barbir, Jerkovačka 19, 20350 Metković</item>
    </izvorni_sadrzaj>
    <derivirana_varijabla naziv="DomainObject.Predmet.ProtuStrankaListFormatedWithAdress_1">
      <item>Katja Alexandra Barbir, Jerkovačka 19, 20350 Metković</item>
    </derivirana_varijabla>
  </DomainObject.Predmet.ProtuStrankaListFormatedWithAdress>
  <DomainObject.Predmet.ProtuStrankaListFormatedWithAdressOIB>
    <izvorni_sadrzaj>
      <item>Katja Alexandra Barbir, OIB 11245136014, Jerkovačka 19, 20350 Metković</item>
    </izvorni_sadrzaj>
    <derivirana_varijabla naziv="DomainObject.Predmet.ProtuStrankaListFormatedWithAdressOIB_1">
      <item>Katja Alexandra Barbir, OIB 11245136014, Jerkovačka 19, 20350 Metković</item>
    </derivirana_varijabla>
  </DomainObject.Predmet.ProtuStrankaListFormatedWithAdressOIB>
  <DomainObject.Predmet.ProtuStrankaListNazivFormated>
    <izvorni_sadrzaj>
      <item>Katja Alexandra Barbir</item>
    </izvorni_sadrzaj>
    <derivirana_varijabla naziv="DomainObject.Predmet.ProtuStrankaListNazivFormated_1">
      <item>Katja Alexandra Barbir</item>
    </derivirana_varijabla>
  </DomainObject.Predmet.ProtuStrankaListNazivFormated>
  <DomainObject.Predmet.ProtuStrankaListNazivFormatedOIB>
    <izvorni_sadrzaj>
      <item>Katja Alexandra Barbir, OIB 11245136014</item>
    </izvorni_sadrzaj>
    <derivirana_varijabla naziv="DomainObject.Predmet.ProtuStrankaListNazivFormatedOIB_1">
      <item>Katja Alexandra Barbir, OIB 11245136014</item>
    </derivirana_varijabla>
  </DomainObject.Predmet.ProtuStrankaListNazivFormatedOIB>
  <DomainObject.Predmet.OstaliListFormated>
    <izvorni_sadrzaj>
      <item>Miro Krstičević</item>
    </izvorni_sadrzaj>
    <derivirana_varijabla naziv="DomainObject.Predmet.OstaliListFormated_1">
      <item>Miro Krstičević</item>
    </derivirana_varijabla>
  </DomainObject.Predmet.OstaliListFormated>
  <DomainObject.Predmet.OstaliListFormatedOIB>
    <izvorni_sadrzaj>
      <item>Miro Krstičević, OIB 88915172803</item>
    </izvorni_sadrzaj>
    <derivirana_varijabla naziv="DomainObject.Predmet.OstaliListFormatedOIB_1">
      <item>Miro Krstičević, OIB 88915172803</item>
    </derivirana_varijabla>
  </DomainObject.Predmet.OstaliListFormatedOIB>
  <DomainObject.Predmet.OstaliListFormatedWithAdress>
    <izvorni_sadrzaj>
      <item>Miro Krstičević, Jerkovačka 11, 20350 Metković</item>
    </izvorni_sadrzaj>
    <derivirana_varijabla naziv="DomainObject.Predmet.OstaliListFormatedWithAdress_1">
      <item>Miro Krstičević, Jerkovačka 11, 20350 Metković</item>
    </derivirana_varijabla>
  </DomainObject.Predmet.OstaliListFormatedWithAdress>
  <DomainObject.Predmet.OstaliListFormatedWithAdressOIB>
    <izvorni_sadrzaj>
      <item>Miro Krstičević, OIB 88915172803, Jerkovačka 11, 20350 Metković</item>
    </izvorni_sadrzaj>
    <derivirana_varijabla naziv="DomainObject.Predmet.OstaliListFormatedWithAdressOIB_1">
      <item>Miro Krstičević, OIB 88915172803, Jerkovačka 11, 20350 Metković</item>
    </derivirana_varijabla>
  </DomainObject.Predmet.OstaliListFormatedWithAdressOIB>
  <DomainObject.Predmet.OstaliListNazivFormated>
    <izvorni_sadrzaj>
      <item>Miro Krstičević</item>
    </izvorni_sadrzaj>
    <derivirana_varijabla naziv="DomainObject.Predmet.OstaliListNazivFormated_1">
      <item>Miro Krstičević</item>
    </derivirana_varijabla>
  </DomainObject.Predmet.OstaliListNazivFormated>
  <DomainObject.Predmet.OstaliListNazivFormatedOIB>
    <izvorni_sadrzaj>
      <item>Miro Krstičević, OIB 88915172803</item>
    </izvorni_sadrzaj>
    <derivirana_varijabla naziv="DomainObject.Predmet.OstaliListNazivFormatedOIB_1">
      <item>Miro Krstičević, OIB 88915172803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10</izvorni_sadrzaj>
    <derivirana_varijabla naziv="DomainObject.Predmet.ClanakZakona_1">10</derivirana_varijabla>
  </DomainObject.Predmet.ClanakZakona>
  <DomainObject.Predmet.ClanakZakonaFull>
    <izvorni_sadrzaj>članka 10. stavka 1. točke 2.</izvorni_sadrzaj>
    <derivirana_varijabla naziv="DomainObject.Predmet.ClanakZakonaFull_1">članka 10. stavka 1. točke 2.</derivirana_varijabla>
  </DomainObject.Predmet.ClanakZakonaFull>
  <DomainObject.Predmet.Sud.Parent.Naziv>
    <izvorni_sadrzaj>Županijski sud u Dubrovniku</izvorni_sadrzaj>
    <derivirana_varijabla naziv="DomainObject.Predmet.Sud.Parent.Naziv_1">Županijski sud u Dubrovniku</derivirana_varijabla>
  </DomainObject.Predmet.Sud.Parent.Naziv>
  <DomainObject.Predmet.FunkcijaOsobe>
    <izvorni_sadrzaj/>
    <derivirana_varijabla naziv="DomainObject.Predmet.FunkcijaOsobe_1"/>
  </DomainObject.Predmet.FunkcijaOsobe>
  <DomainObject.Datum>
    <izvorni_sadrzaj>2. travnja 2026.</izvorni_sadrzaj>
    <derivirana_varijabla naziv="DomainObject.Datum_1">2. travnja 2026.</derivirana_varijabla>
  </DomainObject.Datum>
  <DomainObject.PoslovniBrojDokumenta>
    <izvorni_sadrzaj/>
    <derivirana_varijabla naziv="DomainObject.PoslovniBrojDokumenta_1"/>
  </DomainObject.PoslovniBrojDokumenta>
  <DomainObject.Predmet.StrankaIDrugi>
    <izvorni_sadrzaj>Policijska postaja Metković</izvorni_sadrzaj>
    <derivirana_varijabla naziv="DomainObject.Predmet.StrankaIDrugi_1">Policijska postaja Metković</derivirana_varijabla>
  </DomainObject.Predmet.StrankaIDrugi>
  <DomainObject.Predmet.ProtustrankaIDrugi>
    <izvorni_sadrzaj>Katja Alexandra Barbir</izvorni_sadrzaj>
    <derivirana_varijabla naziv="DomainObject.Predmet.ProtustrankaIDrugi_1">Katja Alexandra Barbir</derivirana_varijabla>
  </DomainObject.Predmet.ProtustrankaIDrugi>
  <DomainObject.Predmet.StrankaIDrugiAdressOIB>
    <izvorni_sadrzaj>Policijska postaja Metković, Put Narone, 20350 Metković</izvorni_sadrzaj>
    <derivirana_varijabla naziv="DomainObject.Predmet.StrankaIDrugiAdressOIB_1">Policijska postaja Metković, Put Narone, 20350 Metković</derivirana_varijabla>
  </DomainObject.Predmet.StrankaIDrugiAdressOIB>
  <DomainObject.Predmet.ProtustrankaIDrugiAdressOIB>
    <izvorni_sadrzaj>Katja Alexandra Barbir, OIB 11245136014, Jerkovačka 19, 20350 Metković</izvorni_sadrzaj>
    <derivirana_varijabla naziv="DomainObject.Predmet.ProtustrankaIDrugiAdressOIB_1">Katja Alexandra Barbir, OIB 11245136014, Jerkovačka 19,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Katja Alexandra Barbir</item>
      <item>Policijska postaja Metković</item>
      <item>Miro Krstičević</item>
    </izvorni_sadrzaj>
    <derivirana_varijabla naziv="DomainObject.Predmet.SudioniciListNaziv_1">
      <item>Katja Alexandra Barbir</item>
      <item>Policijska postaja Metković</item>
      <item>Miro Krstičević</item>
    </derivirana_varijabla>
  </DomainObject.Predmet.SudioniciListNaziv>
  <DomainObject.Predmet.SudioniciListAdressOIB>
    <izvorni_sadrzaj>
      <item>Katja Alexandra Barbir, OIB 11245136014, Jerkovačka 19,20350 Metković</item>
      <item>Policijska postaja Metković, Put Narone,20350 Metković</item>
      <item>Miro Krstičević, OIB 88915172803, Jerkovačka 11,20350 Metković</item>
    </izvorni_sadrzaj>
    <derivirana_varijabla naziv="DomainObject.Predmet.SudioniciListAdressOIB_1">
      <item>Katja Alexandra Barbir, OIB 11245136014, Jerkovačka 19,20350 Metković</item>
      <item>Policijska postaja Metković, Put Narone,20350 Metković</item>
      <item>Miro Krstičević, OIB 88915172803, Jerkovačka 11,20350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11245136014</item>
      <item>, OIB null</item>
      <item>, OIB 88915172803</item>
    </izvorni_sadrzaj>
    <derivirana_varijabla naziv="DomainObject.Predmet.SudioniciListNazivOIB_1">
      <item>, OIB 11245136014</item>
      <item>, OIB null</item>
      <item>, OIB 88915172803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18. svibnja 2023.</izvorni_sadrzaj>
    <derivirana_varijabla naziv="DomainObject.Predmet.DatumPocetkaProcesa_1">18. svibnja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zaštiti od nasilja u obitelji (2009)</item>
    </izvorni_sadrzaj>
    <derivirana_varijabla naziv="DomainObject.ZakonPravilnikList_1">
      <item>Zakon o zaštiti od nasilja u obitelji (2009)</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Katja Alexandra Barbir, Jerkovačka 19, 20350 Metković, OIB: 11245136014, rođen-a 01.08.1979., mjesto rođenja FRANKFURT AM MAIN</item>
    </izvorni_sadrzaj>
    <derivirana_varijabla naziv="DomainObject.Predmet.OkrivljenikAdresaMjestoRodjenjaList_1">
      <item>Katja Alexandra Barbir, Jerkovačka 19, 20350 Metković, OIB: 11245136014, rođen-a 01.08.1979., mjesto rođenja FRANKFURT AM MAIN</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211-07/23-5/13046</izvorni_sadrzaj>
    <derivirana_varijabla naziv="DomainObject.PrviPodnesak.OznakaBrojPodnositelja_1">211-07/23-5/13046</derivirana_varijabla>
  </DomainObject.PrviPodnesak.OznakaBrojPodnositelja>
</icms>
</file>

<file path=customXml/itemProps1.xml><?xml version="1.0" encoding="utf-8"?>
<ds:datastoreItem xmlns:ds="http://schemas.openxmlformats.org/officeDocument/2006/customXml" ds:itemID="{F8618C80-C42A-4F73-80D5-0525825C08BA}">
  <ds:schemaRefs>
    <ds:schemaRef ds:uri="http://schemas.openxmlformats.org/officeDocument/2006/bibliography"/>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Sud2</properties:Company>
  <properties:Pages>7</properties:Pages>
  <properties:Words>3437</properties:Words>
  <properties:Characters>17844</properties:Characters>
  <properties:Lines>339</properties:Lines>
  <properties:Paragraphs>57</properties:Paragraphs>
  <properties:TotalTime>52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22208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2026-04-02T05:51:00Z</dcterms:created>
  <dc:creator>Sonja Rešetina</dc:creator>
  <cp:lastModifiedBy>Katica Zovko</cp:lastModifiedBy>
  <cp:lastPrinted>2026-04-01T12:45:00Z</cp:lastPrinted>
  <dcterms:modified xmlns:xsi="http://www.w3.org/2001/XMLSchema-instance" xsi:type="dcterms:W3CDTF">2026-04-02T05:57:00Z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Presuda - oslobađajuća (KATJA  ALEXANDRA    ČL. 22. ST. 5.   1. 04.    OSLOBAĐANJE OD OPTUŽBE  .    ,.docx)</vt:lpwstr>
  </prop:property>
  <prop:property fmtid="{D5CDD505-2E9C-101B-9397-08002B2CF9AE}" pid="4" name="CC_coloring">
    <vt:bool>false</vt:bool>
  </prop:property>
  <prop:property fmtid="{D5CDD505-2E9C-101B-9397-08002B2CF9AE}" pid="5" name="BrojStranica">
    <vt:i4>7</vt:i4>
  </prop:property>
</prop:Properties>
</file>